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50" w:rsidRPr="002F7288" w:rsidRDefault="002F7288" w:rsidP="00E37C50">
      <w:pPr>
        <w:pStyle w:val="Corpodetexto3"/>
        <w:spacing w:line="480" w:lineRule="auto"/>
        <w:rPr>
          <w:rFonts w:ascii="Arial" w:hAnsi="Arial" w:cs="Arial"/>
          <w:sz w:val="20"/>
          <w:szCs w:val="20"/>
          <w:lang w:val="en-US"/>
        </w:rPr>
      </w:pPr>
      <w:r w:rsidRPr="002F7288">
        <w:rPr>
          <w:rFonts w:ascii="Arial" w:hAnsi="Arial" w:cs="Arial"/>
          <w:sz w:val="20"/>
          <w:szCs w:val="20"/>
          <w:lang w:val="en-US"/>
        </w:rPr>
        <w:t>Scientific Article</w:t>
      </w:r>
    </w:p>
    <w:p w:rsidR="00E37C50" w:rsidRPr="002F7288" w:rsidRDefault="00E37C50" w:rsidP="00933F4D">
      <w:pPr>
        <w:pStyle w:val="Corpodetexto3"/>
        <w:spacing w:line="480" w:lineRule="auto"/>
        <w:rPr>
          <w:rFonts w:ascii="Arial" w:hAnsi="Arial" w:cs="Arial"/>
          <w:sz w:val="20"/>
          <w:szCs w:val="20"/>
          <w:lang w:val="en-US"/>
        </w:rPr>
      </w:pPr>
    </w:p>
    <w:p w:rsidR="000466FD" w:rsidRPr="002F7288" w:rsidRDefault="00635DC6" w:rsidP="00933F4D">
      <w:pPr>
        <w:pBdr>
          <w:top w:val="nil"/>
          <w:left w:val="nil"/>
          <w:bottom w:val="nil"/>
          <w:right w:val="nil"/>
          <w:between w:val="nil"/>
        </w:pBdr>
        <w:spacing w:line="480" w:lineRule="auto"/>
        <w:jc w:val="center"/>
        <w:rPr>
          <w:rFonts w:ascii="Arial" w:hAnsi="Arial" w:cs="Arial"/>
          <w:b/>
          <w:i/>
          <w:szCs w:val="26"/>
          <w:lang w:val="en-US"/>
        </w:rPr>
      </w:pPr>
      <w:r>
        <w:rPr>
          <w:rFonts w:ascii="Arial" w:hAnsi="Arial" w:cs="Arial"/>
          <w:b/>
          <w:lang w:val="en-US"/>
        </w:rPr>
        <w:t>Ammonium/nitrate ratio in the initial growth of G</w:t>
      </w:r>
      <w:r w:rsidR="002F7288" w:rsidRPr="002F7288">
        <w:rPr>
          <w:rFonts w:ascii="Arial" w:hAnsi="Arial" w:cs="Arial"/>
          <w:b/>
          <w:lang w:val="en-US"/>
        </w:rPr>
        <w:t>uaco</w:t>
      </w:r>
    </w:p>
    <w:p w:rsidR="00213084" w:rsidRDefault="00213084" w:rsidP="00933F4D">
      <w:pPr>
        <w:pStyle w:val="Recuodecorpodetexto"/>
        <w:spacing w:after="0" w:line="480" w:lineRule="auto"/>
        <w:jc w:val="center"/>
        <w:rPr>
          <w:rFonts w:ascii="Arial" w:hAnsi="Arial" w:cs="Arial"/>
          <w:lang w:val="en-US"/>
        </w:rPr>
      </w:pPr>
    </w:p>
    <w:p w:rsidR="00DE1EBE" w:rsidRDefault="00DE1EBE" w:rsidP="00933F4D">
      <w:pPr>
        <w:pBdr>
          <w:top w:val="nil"/>
          <w:left w:val="nil"/>
          <w:bottom w:val="nil"/>
          <w:right w:val="nil"/>
          <w:between w:val="nil"/>
        </w:pBdr>
        <w:spacing w:line="480" w:lineRule="auto"/>
        <w:jc w:val="center"/>
        <w:rPr>
          <w:rFonts w:ascii="Arial" w:hAnsi="Arial" w:cs="Arial"/>
          <w:b/>
          <w:i/>
          <w:szCs w:val="26"/>
        </w:rPr>
      </w:pPr>
      <w:r>
        <w:rPr>
          <w:rFonts w:ascii="Arial" w:hAnsi="Arial" w:cs="Arial"/>
          <w:b/>
        </w:rPr>
        <w:t>Proporções de</w:t>
      </w:r>
      <w:r w:rsidRPr="00FE2DC0">
        <w:rPr>
          <w:rFonts w:ascii="Arial" w:hAnsi="Arial" w:cs="Arial"/>
          <w:b/>
        </w:rPr>
        <w:t xml:space="preserve"> </w:t>
      </w:r>
      <w:r>
        <w:rPr>
          <w:rFonts w:ascii="Arial" w:hAnsi="Arial" w:cs="Arial"/>
          <w:b/>
        </w:rPr>
        <w:t>amônio e nitrato</w:t>
      </w:r>
      <w:r w:rsidRPr="00FE2DC0">
        <w:rPr>
          <w:rFonts w:ascii="Arial" w:hAnsi="Arial" w:cs="Arial"/>
          <w:b/>
        </w:rPr>
        <w:t xml:space="preserve"> no crescimento </w:t>
      </w:r>
      <w:r>
        <w:rPr>
          <w:rFonts w:ascii="Arial" w:hAnsi="Arial" w:cs="Arial"/>
          <w:b/>
        </w:rPr>
        <w:t>inicial de guaco</w:t>
      </w:r>
      <w:r w:rsidRPr="00FE2DC0">
        <w:rPr>
          <w:rFonts w:ascii="Arial" w:hAnsi="Arial" w:cs="Arial"/>
          <w:b/>
          <w:szCs w:val="26"/>
        </w:rPr>
        <w:t xml:space="preserve"> </w:t>
      </w:r>
    </w:p>
    <w:p w:rsidR="00DE1EBE" w:rsidRPr="00DE1EBE" w:rsidRDefault="00DE1EBE" w:rsidP="00933F4D">
      <w:pPr>
        <w:pStyle w:val="Recuodecorpodetexto"/>
        <w:spacing w:after="0" w:line="480" w:lineRule="auto"/>
        <w:jc w:val="center"/>
        <w:rPr>
          <w:rFonts w:ascii="Arial" w:hAnsi="Arial" w:cs="Arial"/>
        </w:rPr>
      </w:pPr>
    </w:p>
    <w:p w:rsidR="00A67536" w:rsidRPr="00DE1EBE" w:rsidRDefault="00A67536" w:rsidP="00933F4D">
      <w:pPr>
        <w:pStyle w:val="Corpodetexto3"/>
        <w:spacing w:line="480" w:lineRule="auto"/>
        <w:rPr>
          <w:rFonts w:ascii="Arial" w:hAnsi="Arial" w:cs="Arial"/>
          <w:sz w:val="20"/>
          <w:szCs w:val="20"/>
        </w:rPr>
      </w:pPr>
    </w:p>
    <w:p w:rsidR="004B166A" w:rsidRPr="00B907E9" w:rsidRDefault="002F7288" w:rsidP="00933F4D">
      <w:pPr>
        <w:pStyle w:val="Corpodetexto"/>
        <w:rPr>
          <w:rFonts w:ascii="Arial" w:hAnsi="Arial" w:cs="Arial"/>
          <w:b w:val="0"/>
          <w:sz w:val="20"/>
          <w:szCs w:val="20"/>
          <w:shd w:val="clear" w:color="auto" w:fill="FFFFFF"/>
          <w:lang w:val="en-US"/>
        </w:rPr>
      </w:pPr>
      <w:r w:rsidRPr="002F7288">
        <w:rPr>
          <w:rFonts w:ascii="Arial" w:hAnsi="Arial" w:cs="Arial"/>
          <w:sz w:val="20"/>
          <w:szCs w:val="20"/>
          <w:lang w:val="en-US"/>
        </w:rPr>
        <w:t>Abstract</w:t>
      </w:r>
      <w:r w:rsidR="004B166A" w:rsidRPr="002F7288">
        <w:rPr>
          <w:rFonts w:ascii="Arial" w:hAnsi="Arial" w:cs="Arial"/>
          <w:sz w:val="20"/>
          <w:szCs w:val="20"/>
          <w:lang w:val="en-US"/>
        </w:rPr>
        <w:t xml:space="preserve"> </w:t>
      </w:r>
      <w:r w:rsidR="00A32EA2" w:rsidRPr="002F7288">
        <w:rPr>
          <w:rFonts w:ascii="Arial" w:hAnsi="Arial" w:cs="Arial"/>
          <w:i/>
          <w:sz w:val="20"/>
          <w:szCs w:val="20"/>
          <w:lang w:val="en-US"/>
        </w:rPr>
        <w:t>–</w:t>
      </w:r>
      <w:r w:rsidR="004B166A" w:rsidRPr="002F7288">
        <w:rPr>
          <w:rFonts w:ascii="Arial" w:hAnsi="Arial" w:cs="Arial"/>
          <w:i/>
          <w:sz w:val="20"/>
          <w:szCs w:val="20"/>
          <w:lang w:val="en-US"/>
        </w:rPr>
        <w:t xml:space="preserve"> </w:t>
      </w:r>
      <w:r w:rsidRPr="002F7288">
        <w:rPr>
          <w:rFonts w:ascii="Arial" w:hAnsi="Arial" w:cs="Arial"/>
          <w:b w:val="0"/>
          <w:sz w:val="20"/>
          <w:szCs w:val="20"/>
          <w:shd w:val="clear" w:color="auto" w:fill="FFFFFF"/>
          <w:lang w:val="en-US"/>
        </w:rPr>
        <w:t>Guaco is a plant that has secondary metabolites with thera</w:t>
      </w:r>
      <w:r w:rsidR="00635DC6">
        <w:rPr>
          <w:rFonts w:ascii="Arial" w:hAnsi="Arial" w:cs="Arial"/>
          <w:b w:val="0"/>
          <w:sz w:val="20"/>
          <w:szCs w:val="20"/>
          <w:shd w:val="clear" w:color="auto" w:fill="FFFFFF"/>
          <w:lang w:val="en-US"/>
        </w:rPr>
        <w:t xml:space="preserve">peutic properties of interest </w:t>
      </w:r>
      <w:r w:rsidR="000F2A72">
        <w:rPr>
          <w:rFonts w:ascii="Arial" w:hAnsi="Arial" w:cs="Arial"/>
          <w:b w:val="0"/>
          <w:sz w:val="20"/>
          <w:szCs w:val="20"/>
          <w:shd w:val="clear" w:color="auto" w:fill="FFFFFF"/>
          <w:lang w:val="en-US"/>
        </w:rPr>
        <w:t>in</w:t>
      </w:r>
      <w:r w:rsidRPr="002F7288">
        <w:rPr>
          <w:rFonts w:ascii="Arial" w:hAnsi="Arial" w:cs="Arial"/>
          <w:b w:val="0"/>
          <w:sz w:val="20"/>
          <w:szCs w:val="20"/>
          <w:shd w:val="clear" w:color="auto" w:fill="FFFFFF"/>
          <w:lang w:val="en-US"/>
        </w:rPr>
        <w:t xml:space="preserve"> human medicine, mainly due to its action in respiratory tract</w:t>
      </w:r>
      <w:r w:rsidR="00635DC6">
        <w:rPr>
          <w:rFonts w:ascii="Arial" w:hAnsi="Arial" w:cs="Arial"/>
          <w:b w:val="0"/>
          <w:sz w:val="20"/>
          <w:szCs w:val="20"/>
          <w:shd w:val="clear" w:color="auto" w:fill="FFFFFF"/>
          <w:lang w:val="en-US"/>
        </w:rPr>
        <w:t xml:space="preserve"> diseases</w:t>
      </w:r>
      <w:r w:rsidRPr="002F7288">
        <w:rPr>
          <w:rFonts w:ascii="Arial" w:hAnsi="Arial" w:cs="Arial"/>
          <w:b w:val="0"/>
          <w:sz w:val="20"/>
          <w:szCs w:val="20"/>
          <w:shd w:val="clear" w:color="auto" w:fill="FFFFFF"/>
          <w:lang w:val="en-US"/>
        </w:rPr>
        <w:t>. Nitrogen is a  nutrient that participates in the formation of several compounds considered to be of great i</w:t>
      </w:r>
      <w:r w:rsidR="00B907E9">
        <w:rPr>
          <w:rFonts w:ascii="Arial" w:hAnsi="Arial" w:cs="Arial"/>
          <w:b w:val="0"/>
          <w:sz w:val="20"/>
          <w:szCs w:val="20"/>
          <w:shd w:val="clear" w:color="auto" w:fill="FFFFFF"/>
          <w:lang w:val="en-US"/>
        </w:rPr>
        <w:t xml:space="preserve">mportance for plant growth. Its </w:t>
      </w:r>
      <w:r w:rsidRPr="002F7288">
        <w:rPr>
          <w:rFonts w:ascii="Arial" w:hAnsi="Arial" w:cs="Arial"/>
          <w:b w:val="0"/>
          <w:sz w:val="20"/>
          <w:szCs w:val="20"/>
          <w:shd w:val="clear" w:color="auto" w:fill="FFFFFF"/>
          <w:lang w:val="en-US"/>
        </w:rPr>
        <w:t>main forms of absorption by plants are ammonium (</w:t>
      </w:r>
      <w:r w:rsidR="00635DC6" w:rsidRPr="00635DC6">
        <w:rPr>
          <w:rFonts w:ascii="Arial" w:hAnsi="Arial" w:cs="Arial"/>
          <w:b w:val="0"/>
          <w:sz w:val="20"/>
          <w:szCs w:val="20"/>
          <w:lang w:val="en-US"/>
        </w:rPr>
        <w:t>NH</w:t>
      </w:r>
      <w:r w:rsidR="00635DC6" w:rsidRPr="00635DC6">
        <w:rPr>
          <w:rFonts w:ascii="Arial" w:hAnsi="Arial" w:cs="Arial"/>
          <w:b w:val="0"/>
          <w:sz w:val="20"/>
          <w:szCs w:val="20"/>
          <w:vertAlign w:val="subscript"/>
          <w:lang w:val="en-US"/>
        </w:rPr>
        <w:t>4</w:t>
      </w:r>
      <w:r w:rsidR="00635DC6" w:rsidRPr="00635DC6">
        <w:rPr>
          <w:rFonts w:ascii="Arial" w:hAnsi="Arial" w:cs="Arial"/>
          <w:b w:val="0"/>
          <w:sz w:val="20"/>
          <w:szCs w:val="20"/>
          <w:vertAlign w:val="superscript"/>
          <w:lang w:val="en-US"/>
        </w:rPr>
        <w:t>+</w:t>
      </w:r>
      <w:r w:rsidRPr="002F7288">
        <w:rPr>
          <w:rFonts w:ascii="Arial" w:hAnsi="Arial" w:cs="Arial"/>
          <w:b w:val="0"/>
          <w:sz w:val="20"/>
          <w:szCs w:val="20"/>
          <w:shd w:val="clear" w:color="auto" w:fill="FFFFFF"/>
          <w:lang w:val="en-US"/>
        </w:rPr>
        <w:t>) and nitrate (</w:t>
      </w:r>
      <w:r w:rsidR="00635DC6" w:rsidRPr="00635DC6">
        <w:rPr>
          <w:rFonts w:ascii="Arial" w:hAnsi="Arial" w:cs="Arial"/>
          <w:b w:val="0"/>
          <w:sz w:val="20"/>
          <w:szCs w:val="20"/>
          <w:lang w:val="en-US"/>
        </w:rPr>
        <w:t>NO</w:t>
      </w:r>
      <w:r w:rsidR="00635DC6" w:rsidRPr="00635DC6">
        <w:rPr>
          <w:rFonts w:ascii="Arial" w:hAnsi="Arial" w:cs="Arial"/>
          <w:b w:val="0"/>
          <w:sz w:val="20"/>
          <w:szCs w:val="20"/>
          <w:vertAlign w:val="subscript"/>
          <w:lang w:val="en-US"/>
        </w:rPr>
        <w:t>3</w:t>
      </w:r>
      <w:r w:rsidR="00635DC6" w:rsidRPr="00635DC6">
        <w:rPr>
          <w:rFonts w:ascii="Arial" w:hAnsi="Arial" w:cs="Arial"/>
          <w:b w:val="0"/>
          <w:sz w:val="20"/>
          <w:szCs w:val="20"/>
          <w:vertAlign w:val="superscript"/>
          <w:lang w:val="en-US"/>
        </w:rPr>
        <w:t>-</w:t>
      </w:r>
      <w:r w:rsidRPr="002F7288">
        <w:rPr>
          <w:rFonts w:ascii="Arial" w:hAnsi="Arial" w:cs="Arial"/>
          <w:b w:val="0"/>
          <w:sz w:val="20"/>
          <w:szCs w:val="20"/>
          <w:shd w:val="clear" w:color="auto" w:fill="FFFFFF"/>
          <w:lang w:val="en-US"/>
        </w:rPr>
        <w:t>) ions</w:t>
      </w:r>
      <w:r w:rsidR="00B907E9">
        <w:rPr>
          <w:rFonts w:ascii="Arial" w:hAnsi="Arial" w:cs="Arial"/>
          <w:b w:val="0"/>
          <w:sz w:val="20"/>
          <w:szCs w:val="20"/>
          <w:shd w:val="clear" w:color="auto" w:fill="FFFFFF"/>
          <w:lang w:val="en-US"/>
        </w:rPr>
        <w:t xml:space="preserve"> and</w:t>
      </w:r>
      <w:r w:rsidRPr="002F7288">
        <w:rPr>
          <w:rFonts w:ascii="Arial" w:hAnsi="Arial" w:cs="Arial"/>
          <w:b w:val="0"/>
          <w:sz w:val="20"/>
          <w:szCs w:val="20"/>
          <w:shd w:val="clear" w:color="auto" w:fill="FFFFFF"/>
          <w:lang w:val="en-US"/>
        </w:rPr>
        <w:t xml:space="preserve"> unbalanced </w:t>
      </w:r>
      <w:r w:rsidR="00635DC6">
        <w:rPr>
          <w:rFonts w:ascii="Arial" w:hAnsi="Arial" w:cs="Arial"/>
          <w:b w:val="0"/>
          <w:sz w:val="20"/>
          <w:szCs w:val="20"/>
          <w:shd w:val="clear" w:color="auto" w:fill="FFFFFF"/>
          <w:lang w:val="en-US"/>
        </w:rPr>
        <w:t xml:space="preserve">ratios </w:t>
      </w:r>
      <w:r w:rsidRPr="002F7288">
        <w:rPr>
          <w:rFonts w:ascii="Arial" w:hAnsi="Arial" w:cs="Arial"/>
          <w:b w:val="0"/>
          <w:sz w:val="20"/>
          <w:szCs w:val="20"/>
          <w:shd w:val="clear" w:color="auto" w:fill="FFFFFF"/>
          <w:lang w:val="en-US"/>
        </w:rPr>
        <w:t>can ch</w:t>
      </w:r>
      <w:r w:rsidR="00635DC6">
        <w:rPr>
          <w:rFonts w:ascii="Arial" w:hAnsi="Arial" w:cs="Arial"/>
          <w:b w:val="0"/>
          <w:sz w:val="20"/>
          <w:szCs w:val="20"/>
          <w:shd w:val="clear" w:color="auto" w:fill="FFFFFF"/>
          <w:lang w:val="en-US"/>
        </w:rPr>
        <w:t>a</w:t>
      </w:r>
      <w:r w:rsidR="00B907E9">
        <w:rPr>
          <w:rFonts w:ascii="Arial" w:hAnsi="Arial" w:cs="Arial"/>
          <w:b w:val="0"/>
          <w:sz w:val="20"/>
          <w:szCs w:val="20"/>
          <w:shd w:val="clear" w:color="auto" w:fill="FFFFFF"/>
          <w:lang w:val="en-US"/>
        </w:rPr>
        <w:t xml:space="preserve">nge </w:t>
      </w:r>
      <w:r w:rsidR="00635DC6">
        <w:rPr>
          <w:rFonts w:ascii="Arial" w:hAnsi="Arial" w:cs="Arial"/>
          <w:b w:val="0"/>
          <w:sz w:val="20"/>
          <w:szCs w:val="20"/>
          <w:shd w:val="clear" w:color="auto" w:fill="FFFFFF"/>
          <w:lang w:val="en-US"/>
        </w:rPr>
        <w:t xml:space="preserve">plant growth. This study </w:t>
      </w:r>
      <w:r w:rsidRPr="002F7288">
        <w:rPr>
          <w:rFonts w:ascii="Arial" w:hAnsi="Arial" w:cs="Arial"/>
          <w:b w:val="0"/>
          <w:sz w:val="20"/>
          <w:szCs w:val="20"/>
          <w:shd w:val="clear" w:color="auto" w:fill="FFFFFF"/>
          <w:lang w:val="en-US"/>
        </w:rPr>
        <w:t>evaluate</w:t>
      </w:r>
      <w:r w:rsidR="00635DC6">
        <w:rPr>
          <w:rFonts w:ascii="Arial" w:hAnsi="Arial" w:cs="Arial"/>
          <w:b w:val="0"/>
          <w:sz w:val="20"/>
          <w:szCs w:val="20"/>
          <w:shd w:val="clear" w:color="auto" w:fill="FFFFFF"/>
          <w:lang w:val="en-US"/>
        </w:rPr>
        <w:t>s</w:t>
      </w:r>
      <w:r w:rsidRPr="002F7288">
        <w:rPr>
          <w:rFonts w:ascii="Arial" w:hAnsi="Arial" w:cs="Arial"/>
          <w:b w:val="0"/>
          <w:sz w:val="20"/>
          <w:szCs w:val="20"/>
          <w:shd w:val="clear" w:color="auto" w:fill="FFFFFF"/>
          <w:lang w:val="en-US"/>
        </w:rPr>
        <w:t xml:space="preserve"> the effect of </w:t>
      </w:r>
      <w:r w:rsidR="00635DC6" w:rsidRPr="00635DC6">
        <w:rPr>
          <w:rFonts w:ascii="Arial" w:hAnsi="Arial" w:cs="Arial"/>
          <w:b w:val="0"/>
          <w:sz w:val="20"/>
          <w:szCs w:val="20"/>
          <w:lang w:val="en-US"/>
        </w:rPr>
        <w:t>NH</w:t>
      </w:r>
      <w:r w:rsidR="00635DC6" w:rsidRPr="00635DC6">
        <w:rPr>
          <w:rFonts w:ascii="Arial" w:hAnsi="Arial" w:cs="Arial"/>
          <w:b w:val="0"/>
          <w:sz w:val="20"/>
          <w:szCs w:val="20"/>
          <w:vertAlign w:val="subscript"/>
          <w:lang w:val="en-US"/>
        </w:rPr>
        <w:t>4</w:t>
      </w:r>
      <w:r w:rsidR="00635DC6" w:rsidRPr="00635DC6">
        <w:rPr>
          <w:rFonts w:ascii="Arial" w:hAnsi="Arial" w:cs="Arial"/>
          <w:b w:val="0"/>
          <w:sz w:val="20"/>
          <w:szCs w:val="20"/>
          <w:vertAlign w:val="superscript"/>
          <w:lang w:val="en-US"/>
        </w:rPr>
        <w:t>+</w:t>
      </w:r>
      <w:r w:rsidRPr="002F7288">
        <w:rPr>
          <w:rFonts w:ascii="Arial" w:hAnsi="Arial" w:cs="Arial"/>
          <w:b w:val="0"/>
          <w:sz w:val="20"/>
          <w:szCs w:val="20"/>
          <w:shd w:val="clear" w:color="auto" w:fill="FFFFFF"/>
          <w:lang w:val="en-US"/>
        </w:rPr>
        <w:t xml:space="preserve"> and </w:t>
      </w:r>
      <w:r w:rsidR="00635DC6" w:rsidRPr="00635DC6">
        <w:rPr>
          <w:rFonts w:ascii="Arial" w:hAnsi="Arial" w:cs="Arial"/>
          <w:b w:val="0"/>
          <w:sz w:val="20"/>
          <w:szCs w:val="20"/>
          <w:lang w:val="en-US"/>
        </w:rPr>
        <w:t>NO</w:t>
      </w:r>
      <w:r w:rsidR="00635DC6" w:rsidRPr="00635DC6">
        <w:rPr>
          <w:rFonts w:ascii="Arial" w:hAnsi="Arial" w:cs="Arial"/>
          <w:b w:val="0"/>
          <w:sz w:val="20"/>
          <w:szCs w:val="20"/>
          <w:vertAlign w:val="subscript"/>
          <w:lang w:val="en-US"/>
        </w:rPr>
        <w:t>3</w:t>
      </w:r>
      <w:r w:rsidR="00635DC6" w:rsidRPr="00635DC6">
        <w:rPr>
          <w:rFonts w:ascii="Arial" w:hAnsi="Arial" w:cs="Arial"/>
          <w:b w:val="0"/>
          <w:sz w:val="20"/>
          <w:szCs w:val="20"/>
          <w:vertAlign w:val="superscript"/>
          <w:lang w:val="en-US"/>
        </w:rPr>
        <w:t>-</w:t>
      </w:r>
      <w:r w:rsidR="00635DC6">
        <w:rPr>
          <w:rFonts w:ascii="Arial" w:hAnsi="Arial" w:cs="Arial"/>
          <w:b w:val="0"/>
          <w:sz w:val="20"/>
          <w:szCs w:val="20"/>
          <w:shd w:val="clear" w:color="auto" w:fill="FFFFFF"/>
          <w:lang w:val="en-US"/>
        </w:rPr>
        <w:t xml:space="preserve"> (100:0; 75:25; 50:50; 25:75</w:t>
      </w:r>
      <w:r w:rsidR="000C3AF5">
        <w:rPr>
          <w:rFonts w:ascii="Arial" w:hAnsi="Arial" w:cs="Arial"/>
          <w:b w:val="0"/>
          <w:sz w:val="20"/>
          <w:szCs w:val="20"/>
          <w:shd w:val="clear" w:color="auto" w:fill="FFFFFF"/>
          <w:lang w:val="en-US"/>
        </w:rPr>
        <w:t>,</w:t>
      </w:r>
      <w:r w:rsidR="00635DC6">
        <w:rPr>
          <w:rFonts w:ascii="Arial" w:hAnsi="Arial" w:cs="Arial"/>
          <w:b w:val="0"/>
          <w:sz w:val="20"/>
          <w:szCs w:val="20"/>
          <w:shd w:val="clear" w:color="auto" w:fill="FFFFFF"/>
          <w:lang w:val="en-US"/>
        </w:rPr>
        <w:t xml:space="preserve"> and 0:</w:t>
      </w:r>
      <w:r w:rsidRPr="002F7288">
        <w:rPr>
          <w:rFonts w:ascii="Arial" w:hAnsi="Arial" w:cs="Arial"/>
          <w:b w:val="0"/>
          <w:sz w:val="20"/>
          <w:szCs w:val="20"/>
          <w:shd w:val="clear" w:color="auto" w:fill="FFFFFF"/>
          <w:lang w:val="en-US"/>
        </w:rPr>
        <w:t>100)</w:t>
      </w:r>
      <w:r w:rsidR="00635DC6">
        <w:rPr>
          <w:rFonts w:ascii="Arial" w:hAnsi="Arial" w:cs="Arial"/>
          <w:b w:val="0"/>
          <w:sz w:val="20"/>
          <w:szCs w:val="20"/>
          <w:shd w:val="clear" w:color="auto" w:fill="FFFFFF"/>
          <w:lang w:val="en-US"/>
        </w:rPr>
        <w:t xml:space="preserve"> ratios</w:t>
      </w:r>
      <w:r w:rsidRPr="002F7288">
        <w:rPr>
          <w:rFonts w:ascii="Arial" w:hAnsi="Arial" w:cs="Arial"/>
          <w:b w:val="0"/>
          <w:sz w:val="20"/>
          <w:szCs w:val="20"/>
          <w:shd w:val="clear" w:color="auto" w:fill="FFFFFF"/>
          <w:lang w:val="en-US"/>
        </w:rPr>
        <w:t xml:space="preserve"> in nutrient solu</w:t>
      </w:r>
      <w:r w:rsidR="00635DC6">
        <w:rPr>
          <w:rFonts w:ascii="Arial" w:hAnsi="Arial" w:cs="Arial"/>
          <w:b w:val="0"/>
          <w:sz w:val="20"/>
          <w:szCs w:val="20"/>
          <w:shd w:val="clear" w:color="auto" w:fill="FFFFFF"/>
          <w:lang w:val="en-US"/>
        </w:rPr>
        <w:t>tion on the initial growth of G</w:t>
      </w:r>
      <w:r w:rsidR="00EE517B">
        <w:rPr>
          <w:rFonts w:ascii="Arial" w:hAnsi="Arial" w:cs="Arial"/>
          <w:b w:val="0"/>
          <w:sz w:val="20"/>
          <w:szCs w:val="20"/>
          <w:shd w:val="clear" w:color="auto" w:fill="FFFFFF"/>
          <w:lang w:val="en-US"/>
        </w:rPr>
        <w:t xml:space="preserve">uaco plants. </w:t>
      </w:r>
      <w:r w:rsidRPr="002F7288">
        <w:rPr>
          <w:rFonts w:ascii="Arial" w:hAnsi="Arial" w:cs="Arial"/>
          <w:b w:val="0"/>
          <w:sz w:val="20"/>
          <w:szCs w:val="20"/>
          <w:shd w:val="clear" w:color="auto" w:fill="FFFFFF"/>
          <w:lang w:val="en-US"/>
        </w:rPr>
        <w:t xml:space="preserve">Guaco growth was affected by </w:t>
      </w:r>
      <w:r w:rsidR="00635DC6" w:rsidRPr="00635DC6">
        <w:rPr>
          <w:rFonts w:ascii="Arial" w:hAnsi="Arial" w:cs="Arial"/>
          <w:b w:val="0"/>
          <w:sz w:val="20"/>
          <w:szCs w:val="20"/>
          <w:lang w:val="en-US"/>
        </w:rPr>
        <w:t>NH</w:t>
      </w:r>
      <w:r w:rsidR="00635DC6" w:rsidRPr="00635DC6">
        <w:rPr>
          <w:rFonts w:ascii="Arial" w:hAnsi="Arial" w:cs="Arial"/>
          <w:b w:val="0"/>
          <w:sz w:val="20"/>
          <w:szCs w:val="20"/>
          <w:vertAlign w:val="subscript"/>
          <w:lang w:val="en-US"/>
        </w:rPr>
        <w:t>4</w:t>
      </w:r>
      <w:r w:rsidR="00635DC6" w:rsidRPr="00635DC6">
        <w:rPr>
          <w:rFonts w:ascii="Arial" w:hAnsi="Arial" w:cs="Arial"/>
          <w:b w:val="0"/>
          <w:sz w:val="20"/>
          <w:szCs w:val="20"/>
          <w:vertAlign w:val="superscript"/>
          <w:lang w:val="en-US"/>
        </w:rPr>
        <w:t xml:space="preserve">+ </w:t>
      </w:r>
      <w:r w:rsidR="00635DC6" w:rsidRPr="00635DC6">
        <w:rPr>
          <w:rFonts w:ascii="Arial" w:hAnsi="Arial" w:cs="Arial"/>
          <w:b w:val="0"/>
          <w:sz w:val="20"/>
          <w:szCs w:val="20"/>
          <w:lang w:val="en-US"/>
        </w:rPr>
        <w:t>and NO</w:t>
      </w:r>
      <w:r w:rsidR="00635DC6" w:rsidRPr="00635DC6">
        <w:rPr>
          <w:rFonts w:ascii="Arial" w:hAnsi="Arial" w:cs="Arial"/>
          <w:b w:val="0"/>
          <w:sz w:val="20"/>
          <w:szCs w:val="20"/>
          <w:vertAlign w:val="subscript"/>
          <w:lang w:val="en-US"/>
        </w:rPr>
        <w:t>3</w:t>
      </w:r>
      <w:r w:rsidR="00635DC6" w:rsidRPr="00635DC6">
        <w:rPr>
          <w:rFonts w:ascii="Arial" w:hAnsi="Arial" w:cs="Arial"/>
          <w:b w:val="0"/>
          <w:sz w:val="20"/>
          <w:szCs w:val="20"/>
          <w:vertAlign w:val="superscript"/>
          <w:lang w:val="en-US"/>
        </w:rPr>
        <w:t>-</w:t>
      </w:r>
      <w:r w:rsidR="00635DC6">
        <w:rPr>
          <w:rFonts w:ascii="Arial" w:hAnsi="Arial" w:cs="Arial"/>
          <w:b w:val="0"/>
          <w:sz w:val="20"/>
          <w:szCs w:val="20"/>
          <w:shd w:val="clear" w:color="auto" w:fill="FFFFFF"/>
          <w:lang w:val="en-US"/>
        </w:rPr>
        <w:t xml:space="preserve"> ratios</w:t>
      </w:r>
      <w:r w:rsidRPr="002F7288">
        <w:rPr>
          <w:rFonts w:ascii="Arial" w:hAnsi="Arial" w:cs="Arial"/>
          <w:b w:val="0"/>
          <w:sz w:val="20"/>
          <w:szCs w:val="20"/>
          <w:shd w:val="clear" w:color="auto" w:fill="FFFFFF"/>
          <w:lang w:val="en-US"/>
        </w:rPr>
        <w:t>.</w:t>
      </w:r>
      <w:r w:rsidR="00EE517B">
        <w:rPr>
          <w:rFonts w:ascii="Arial" w:hAnsi="Arial" w:cs="Arial"/>
          <w:b w:val="0"/>
          <w:sz w:val="20"/>
          <w:szCs w:val="20"/>
          <w:shd w:val="clear" w:color="auto" w:fill="FFFFFF"/>
          <w:lang w:val="en-US"/>
        </w:rPr>
        <w:t xml:space="preserve"> </w:t>
      </w:r>
      <w:r w:rsidR="00CA0BFF">
        <w:rPr>
          <w:rFonts w:ascii="Arial" w:hAnsi="Arial" w:cs="Arial"/>
          <w:b w:val="0"/>
          <w:sz w:val="20"/>
          <w:szCs w:val="20"/>
          <w:shd w:val="clear" w:color="auto" w:fill="FFFFFF"/>
          <w:lang w:val="en-US"/>
        </w:rPr>
        <w:t>W</w:t>
      </w:r>
      <w:r w:rsidRPr="002F7288">
        <w:rPr>
          <w:rFonts w:ascii="Arial" w:hAnsi="Arial" w:cs="Arial"/>
          <w:b w:val="0"/>
          <w:sz w:val="20"/>
          <w:szCs w:val="20"/>
          <w:shd w:val="clear" w:color="auto" w:fill="FFFFFF"/>
          <w:lang w:val="en-US"/>
        </w:rPr>
        <w:t xml:space="preserve">hen </w:t>
      </w:r>
      <w:r w:rsidR="00635DC6" w:rsidRPr="00635DC6">
        <w:rPr>
          <w:rFonts w:ascii="Arial" w:hAnsi="Arial" w:cs="Arial"/>
          <w:b w:val="0"/>
          <w:color w:val="000000"/>
          <w:sz w:val="20"/>
          <w:szCs w:val="20"/>
          <w:shd w:val="clear" w:color="auto" w:fill="FFFFFF"/>
          <w:lang w:val="en-US"/>
        </w:rPr>
        <w:t>NH</w:t>
      </w:r>
      <w:r w:rsidR="00635DC6" w:rsidRPr="00635DC6">
        <w:rPr>
          <w:rFonts w:ascii="Arial" w:hAnsi="Arial" w:cs="Arial"/>
          <w:b w:val="0"/>
          <w:color w:val="000000"/>
          <w:sz w:val="20"/>
          <w:szCs w:val="20"/>
          <w:shd w:val="clear" w:color="auto" w:fill="FFFFFF"/>
          <w:vertAlign w:val="subscript"/>
          <w:lang w:val="en-US"/>
        </w:rPr>
        <w:t>4</w:t>
      </w:r>
      <w:r w:rsidR="00635DC6" w:rsidRPr="00635DC6">
        <w:rPr>
          <w:rFonts w:ascii="Arial" w:hAnsi="Arial" w:cs="Arial"/>
          <w:b w:val="0"/>
          <w:color w:val="000000"/>
          <w:sz w:val="20"/>
          <w:szCs w:val="20"/>
          <w:shd w:val="clear" w:color="auto" w:fill="FFFFFF"/>
          <w:vertAlign w:val="superscript"/>
          <w:lang w:val="en-US"/>
        </w:rPr>
        <w:t>+</w:t>
      </w:r>
      <w:r w:rsidR="00635DC6" w:rsidRPr="00635DC6">
        <w:rPr>
          <w:rFonts w:ascii="Arial" w:hAnsi="Arial" w:cs="Arial"/>
          <w:b w:val="0"/>
          <w:color w:val="000000"/>
          <w:sz w:val="20"/>
          <w:szCs w:val="20"/>
          <w:shd w:val="clear" w:color="auto" w:fill="FFFFFF"/>
          <w:lang w:val="en-US"/>
        </w:rPr>
        <w:t> </w:t>
      </w:r>
      <w:r w:rsidR="00635DC6">
        <w:rPr>
          <w:rFonts w:ascii="Arial" w:hAnsi="Arial" w:cs="Arial"/>
          <w:b w:val="0"/>
          <w:sz w:val="20"/>
          <w:szCs w:val="20"/>
          <w:shd w:val="clear" w:color="auto" w:fill="FFFFFF"/>
          <w:lang w:val="en-US"/>
        </w:rPr>
        <w:t xml:space="preserve">was supplied as the </w:t>
      </w:r>
      <w:r w:rsidRPr="002F7288">
        <w:rPr>
          <w:rFonts w:ascii="Arial" w:hAnsi="Arial" w:cs="Arial"/>
          <w:b w:val="0"/>
          <w:sz w:val="20"/>
          <w:szCs w:val="20"/>
          <w:shd w:val="clear" w:color="auto" w:fill="FFFFFF"/>
          <w:lang w:val="en-US"/>
        </w:rPr>
        <w:t xml:space="preserve">exclusive </w:t>
      </w:r>
      <w:r w:rsidR="00635DC6">
        <w:rPr>
          <w:rFonts w:ascii="Arial" w:hAnsi="Arial" w:cs="Arial"/>
          <w:b w:val="0"/>
          <w:sz w:val="20"/>
          <w:szCs w:val="20"/>
          <w:shd w:val="clear" w:color="auto" w:fill="FFFFFF"/>
          <w:lang w:val="en-US"/>
        </w:rPr>
        <w:t>N source</w:t>
      </w:r>
      <w:r w:rsidR="00B907E9">
        <w:rPr>
          <w:rFonts w:ascii="Arial" w:hAnsi="Arial" w:cs="Arial"/>
          <w:b w:val="0"/>
          <w:sz w:val="20"/>
          <w:szCs w:val="20"/>
          <w:shd w:val="clear" w:color="auto" w:fill="FFFFFF"/>
          <w:lang w:val="en-US"/>
        </w:rPr>
        <w:t xml:space="preserve">, Guaco plants reduced dry biomass production, </w:t>
      </w:r>
      <w:r w:rsidRPr="002F7288">
        <w:rPr>
          <w:rFonts w:ascii="Arial" w:hAnsi="Arial" w:cs="Arial"/>
          <w:b w:val="0"/>
          <w:sz w:val="20"/>
          <w:szCs w:val="20"/>
          <w:shd w:val="clear" w:color="auto" w:fill="FFFFFF"/>
          <w:lang w:val="en-US"/>
        </w:rPr>
        <w:t>number of leaves, leaf area, specific leaf area, leaf area ratio</w:t>
      </w:r>
      <w:r w:rsidR="00EE517B">
        <w:rPr>
          <w:rFonts w:ascii="Arial" w:hAnsi="Arial" w:cs="Arial"/>
          <w:b w:val="0"/>
          <w:sz w:val="20"/>
          <w:szCs w:val="20"/>
          <w:shd w:val="clear" w:color="auto" w:fill="FFFFFF"/>
          <w:lang w:val="en-US"/>
        </w:rPr>
        <w:t>,</w:t>
      </w:r>
      <w:r w:rsidRPr="002F7288">
        <w:rPr>
          <w:rFonts w:ascii="Arial" w:hAnsi="Arial" w:cs="Arial"/>
          <w:b w:val="0"/>
          <w:sz w:val="20"/>
          <w:szCs w:val="20"/>
          <w:shd w:val="clear" w:color="auto" w:fill="FFFFFF"/>
          <w:lang w:val="en-US"/>
        </w:rPr>
        <w:t xml:space="preserve"> </w:t>
      </w:r>
      <w:r w:rsidR="00EE517B">
        <w:rPr>
          <w:rFonts w:ascii="Arial" w:hAnsi="Arial" w:cs="Arial"/>
          <w:b w:val="0"/>
          <w:sz w:val="20"/>
          <w:szCs w:val="20"/>
          <w:shd w:val="clear" w:color="auto" w:fill="FFFFFF"/>
          <w:lang w:val="en-US"/>
        </w:rPr>
        <w:t>total</w:t>
      </w:r>
      <w:r w:rsidRPr="002F7288">
        <w:rPr>
          <w:rFonts w:ascii="Arial" w:hAnsi="Arial" w:cs="Arial"/>
          <w:b w:val="0"/>
          <w:sz w:val="20"/>
          <w:szCs w:val="20"/>
          <w:shd w:val="clear" w:color="auto" w:fill="FFFFFF"/>
          <w:lang w:val="en-US"/>
        </w:rPr>
        <w:t xml:space="preserve"> chlorophyll</w:t>
      </w:r>
      <w:r w:rsidR="00B907E9">
        <w:rPr>
          <w:rFonts w:ascii="Arial" w:hAnsi="Arial" w:cs="Arial"/>
          <w:b w:val="0"/>
          <w:sz w:val="20"/>
          <w:szCs w:val="20"/>
          <w:shd w:val="clear" w:color="auto" w:fill="FFFFFF"/>
          <w:lang w:val="en-US"/>
        </w:rPr>
        <w:t>,</w:t>
      </w:r>
      <w:r w:rsidRPr="002F7288">
        <w:rPr>
          <w:rFonts w:ascii="Arial" w:hAnsi="Arial" w:cs="Arial"/>
          <w:b w:val="0"/>
          <w:sz w:val="20"/>
          <w:szCs w:val="20"/>
          <w:shd w:val="clear" w:color="auto" w:fill="FFFFFF"/>
          <w:lang w:val="en-US"/>
        </w:rPr>
        <w:t xml:space="preserve"> </w:t>
      </w:r>
      <w:r w:rsidR="00EE517B">
        <w:rPr>
          <w:rFonts w:ascii="Arial" w:hAnsi="Arial" w:cs="Arial"/>
          <w:b w:val="0"/>
          <w:sz w:val="20"/>
          <w:szCs w:val="20"/>
          <w:shd w:val="clear" w:color="auto" w:fill="FFFFFF"/>
          <w:lang w:val="en-US"/>
        </w:rPr>
        <w:t xml:space="preserve">and </w:t>
      </w:r>
      <w:r w:rsidR="00EE517B" w:rsidRPr="002F7288">
        <w:rPr>
          <w:rFonts w:ascii="Arial" w:hAnsi="Arial" w:cs="Arial"/>
          <w:b w:val="0"/>
          <w:sz w:val="20"/>
          <w:szCs w:val="20"/>
          <w:shd w:val="clear" w:color="auto" w:fill="FFFFFF"/>
          <w:lang w:val="en-US"/>
        </w:rPr>
        <w:t>chlorophyll</w:t>
      </w:r>
      <w:r w:rsidR="00EE517B">
        <w:rPr>
          <w:rFonts w:ascii="Arial" w:hAnsi="Arial" w:cs="Arial"/>
          <w:b w:val="0"/>
          <w:sz w:val="20"/>
          <w:szCs w:val="20"/>
          <w:shd w:val="clear" w:color="auto" w:fill="FFFFFF"/>
          <w:lang w:val="en-US"/>
        </w:rPr>
        <w:t xml:space="preserve"> a and b indexes</w:t>
      </w:r>
      <w:r w:rsidR="00F2091C">
        <w:rPr>
          <w:rFonts w:ascii="Arial" w:hAnsi="Arial" w:cs="Arial"/>
          <w:b w:val="0"/>
          <w:sz w:val="20"/>
          <w:szCs w:val="20"/>
          <w:shd w:val="clear" w:color="auto" w:fill="FFFFFF"/>
          <w:lang w:val="en-US"/>
        </w:rPr>
        <w:t>. Thus</w:t>
      </w:r>
      <w:r w:rsidRPr="002F7288">
        <w:rPr>
          <w:rFonts w:ascii="Arial" w:hAnsi="Arial" w:cs="Arial"/>
          <w:b w:val="0"/>
          <w:sz w:val="20"/>
          <w:szCs w:val="20"/>
          <w:shd w:val="clear" w:color="auto" w:fill="FFFFFF"/>
          <w:lang w:val="en-US"/>
        </w:rPr>
        <w:t>, increasing doses of the</w:t>
      </w:r>
      <w:r w:rsidR="00EE517B" w:rsidRPr="00EE517B">
        <w:rPr>
          <w:rFonts w:ascii="Arial" w:hAnsi="Arial" w:cs="Arial"/>
          <w:b w:val="0"/>
          <w:sz w:val="20"/>
          <w:szCs w:val="20"/>
          <w:lang w:val="en-US"/>
        </w:rPr>
        <w:t xml:space="preserve"> NO</w:t>
      </w:r>
      <w:r w:rsidR="00EE517B" w:rsidRPr="00EE517B">
        <w:rPr>
          <w:rFonts w:ascii="Arial" w:hAnsi="Arial" w:cs="Arial"/>
          <w:b w:val="0"/>
          <w:sz w:val="20"/>
          <w:szCs w:val="20"/>
          <w:vertAlign w:val="subscript"/>
          <w:lang w:val="en-US"/>
        </w:rPr>
        <w:t>3</w:t>
      </w:r>
      <w:r w:rsidR="00EE517B" w:rsidRPr="00EE517B">
        <w:rPr>
          <w:rFonts w:ascii="Arial" w:hAnsi="Arial" w:cs="Arial"/>
          <w:b w:val="0"/>
          <w:sz w:val="20"/>
          <w:szCs w:val="20"/>
          <w:vertAlign w:val="superscript"/>
          <w:lang w:val="en-US"/>
        </w:rPr>
        <w:t>-</w:t>
      </w:r>
      <w:r w:rsidR="00EE517B" w:rsidRPr="00EE517B">
        <w:rPr>
          <w:rFonts w:ascii="Arial" w:hAnsi="Arial" w:cs="Arial"/>
          <w:b w:val="0"/>
          <w:sz w:val="20"/>
          <w:szCs w:val="20"/>
          <w:shd w:val="clear" w:color="auto" w:fill="FFFFFF"/>
          <w:lang w:val="en-US"/>
        </w:rPr>
        <w:t xml:space="preserve"> </w:t>
      </w:r>
      <w:r w:rsidRPr="002F7288">
        <w:rPr>
          <w:rFonts w:ascii="Arial" w:hAnsi="Arial" w:cs="Arial"/>
          <w:b w:val="0"/>
          <w:sz w:val="20"/>
          <w:szCs w:val="20"/>
          <w:shd w:val="clear" w:color="auto" w:fill="FFFFFF"/>
          <w:lang w:val="en-US"/>
        </w:rPr>
        <w:t>ion positively</w:t>
      </w:r>
      <w:r w:rsidR="00F2091C">
        <w:rPr>
          <w:rFonts w:ascii="Arial" w:hAnsi="Arial" w:cs="Arial"/>
          <w:b w:val="0"/>
          <w:sz w:val="20"/>
          <w:szCs w:val="20"/>
          <w:shd w:val="clear" w:color="auto" w:fill="FFFFFF"/>
          <w:lang w:val="en-US"/>
        </w:rPr>
        <w:t xml:space="preserve"> favored the initial growth of G</w:t>
      </w:r>
      <w:r w:rsidRPr="002F7288">
        <w:rPr>
          <w:rFonts w:ascii="Arial" w:hAnsi="Arial" w:cs="Arial"/>
          <w:b w:val="0"/>
          <w:sz w:val="20"/>
          <w:szCs w:val="20"/>
          <w:shd w:val="clear" w:color="auto" w:fill="FFFFFF"/>
          <w:lang w:val="en-US"/>
        </w:rPr>
        <w:t>uaco</w:t>
      </w:r>
      <w:r w:rsidR="000D3FE8" w:rsidRPr="002F7288">
        <w:rPr>
          <w:rFonts w:ascii="Arial" w:hAnsi="Arial" w:cs="Arial"/>
          <w:b w:val="0"/>
          <w:color w:val="000000"/>
          <w:sz w:val="20"/>
          <w:szCs w:val="20"/>
          <w:shd w:val="clear" w:color="auto" w:fill="FFFFFF"/>
          <w:lang w:val="en-US"/>
        </w:rPr>
        <w:t>.</w:t>
      </w:r>
    </w:p>
    <w:p w:rsidR="00F4040E" w:rsidRDefault="00F4040E" w:rsidP="000466FD">
      <w:pPr>
        <w:spacing w:line="480" w:lineRule="auto"/>
        <w:jc w:val="both"/>
        <w:rPr>
          <w:rFonts w:ascii="Arial" w:hAnsi="Arial" w:cs="Arial"/>
          <w:b/>
          <w:bCs/>
          <w:color w:val="000000"/>
          <w:sz w:val="20"/>
          <w:szCs w:val="20"/>
          <w:lang w:val="en-US"/>
        </w:rPr>
      </w:pPr>
    </w:p>
    <w:p w:rsidR="00CC02F1" w:rsidRPr="002F7288" w:rsidRDefault="002F7288" w:rsidP="000466FD">
      <w:pPr>
        <w:spacing w:line="480" w:lineRule="auto"/>
        <w:jc w:val="both"/>
        <w:rPr>
          <w:rFonts w:ascii="Arial" w:eastAsia="Arial" w:hAnsi="Arial" w:cs="Arial"/>
          <w:sz w:val="20"/>
          <w:szCs w:val="20"/>
          <w:lang w:val="en-US"/>
        </w:rPr>
      </w:pPr>
      <w:r w:rsidRPr="002F7288">
        <w:rPr>
          <w:rFonts w:ascii="Arial" w:hAnsi="Arial" w:cs="Arial"/>
          <w:b/>
          <w:bCs/>
          <w:color w:val="000000"/>
          <w:sz w:val="20"/>
          <w:szCs w:val="20"/>
          <w:lang w:val="en-US"/>
        </w:rPr>
        <w:t>Keywords</w:t>
      </w:r>
      <w:r w:rsidR="004B166A" w:rsidRPr="002F7288">
        <w:rPr>
          <w:rFonts w:ascii="Arial" w:hAnsi="Arial" w:cs="Arial"/>
          <w:b/>
          <w:bCs/>
          <w:color w:val="000000"/>
          <w:sz w:val="20"/>
          <w:szCs w:val="20"/>
          <w:lang w:val="en-US"/>
        </w:rPr>
        <w:t>:</w:t>
      </w:r>
      <w:r w:rsidR="007859FA" w:rsidRPr="002F7288">
        <w:rPr>
          <w:rFonts w:ascii="Arial" w:eastAsia="Arial" w:hAnsi="Arial" w:cs="Arial"/>
          <w:sz w:val="20"/>
          <w:szCs w:val="20"/>
          <w:lang w:val="en-US"/>
        </w:rPr>
        <w:t xml:space="preserve"> </w:t>
      </w:r>
      <w:r w:rsidR="00F2091C">
        <w:rPr>
          <w:rFonts w:ascii="Arial" w:eastAsia="Arial" w:hAnsi="Arial" w:cs="Arial"/>
          <w:sz w:val="20"/>
          <w:szCs w:val="20"/>
          <w:lang w:val="en-US"/>
        </w:rPr>
        <w:t>Soilless culture</w:t>
      </w:r>
      <w:r w:rsidRPr="002F7288">
        <w:rPr>
          <w:rFonts w:ascii="Arial" w:eastAsia="Arial" w:hAnsi="Arial" w:cs="Arial"/>
          <w:sz w:val="20"/>
          <w:szCs w:val="20"/>
          <w:lang w:val="en-US"/>
        </w:rPr>
        <w:t xml:space="preserve">; ionic interaction; </w:t>
      </w:r>
      <w:r w:rsidRPr="00F2091C">
        <w:rPr>
          <w:rFonts w:ascii="Arial" w:eastAsia="Arial" w:hAnsi="Arial" w:cs="Arial"/>
          <w:i/>
          <w:sz w:val="20"/>
          <w:szCs w:val="20"/>
          <w:lang w:val="en-US"/>
        </w:rPr>
        <w:t>Mikania glomerata</w:t>
      </w:r>
      <w:r w:rsidRPr="002F7288">
        <w:rPr>
          <w:rFonts w:ascii="Arial" w:eastAsia="Arial" w:hAnsi="Arial" w:cs="Arial"/>
          <w:sz w:val="20"/>
          <w:szCs w:val="20"/>
          <w:lang w:val="en-US"/>
        </w:rPr>
        <w:t>; nitrogen</w:t>
      </w:r>
      <w:r w:rsidR="00F2091C">
        <w:rPr>
          <w:rFonts w:ascii="Arial" w:eastAsia="Arial" w:hAnsi="Arial" w:cs="Arial"/>
          <w:sz w:val="20"/>
          <w:szCs w:val="20"/>
          <w:lang w:val="en-US"/>
        </w:rPr>
        <w:t>.</w:t>
      </w:r>
    </w:p>
    <w:p w:rsidR="000466FD" w:rsidRDefault="000466FD" w:rsidP="000466FD">
      <w:pPr>
        <w:spacing w:line="480" w:lineRule="auto"/>
        <w:jc w:val="both"/>
        <w:rPr>
          <w:rFonts w:ascii="Arial" w:hAnsi="Arial" w:cs="Arial"/>
          <w:b/>
          <w:lang w:val="en-US"/>
        </w:rPr>
      </w:pPr>
    </w:p>
    <w:p w:rsidR="00F4040E" w:rsidRPr="00E21F79" w:rsidRDefault="00F4040E" w:rsidP="00F4040E">
      <w:pPr>
        <w:pStyle w:val="Corpodetexto"/>
        <w:rPr>
          <w:rFonts w:ascii="Arial" w:hAnsi="Arial" w:cs="Arial"/>
          <w:b w:val="0"/>
          <w:bCs/>
          <w:sz w:val="20"/>
          <w:szCs w:val="20"/>
        </w:rPr>
      </w:pPr>
      <w:r w:rsidRPr="0081016A">
        <w:rPr>
          <w:rFonts w:ascii="Arial" w:hAnsi="Arial" w:cs="Arial"/>
          <w:sz w:val="20"/>
          <w:szCs w:val="20"/>
        </w:rPr>
        <w:t xml:space="preserve">Resumo </w:t>
      </w:r>
      <w:r w:rsidRPr="00110D59">
        <w:rPr>
          <w:rFonts w:ascii="Arial" w:hAnsi="Arial" w:cs="Arial"/>
          <w:i/>
          <w:sz w:val="20"/>
          <w:szCs w:val="20"/>
        </w:rPr>
        <w:t xml:space="preserve">– </w:t>
      </w:r>
      <w:r w:rsidRPr="00110D59">
        <w:rPr>
          <w:rFonts w:ascii="Arial" w:hAnsi="Arial" w:cs="Arial"/>
          <w:b w:val="0"/>
          <w:sz w:val="20"/>
          <w:szCs w:val="20"/>
        </w:rPr>
        <w:t>O guaco</w:t>
      </w:r>
      <w:r>
        <w:rPr>
          <w:rFonts w:ascii="Arial" w:hAnsi="Arial" w:cs="Arial"/>
          <w:sz w:val="20"/>
          <w:szCs w:val="20"/>
        </w:rPr>
        <w:t xml:space="preserve"> </w:t>
      </w:r>
      <w:r>
        <w:rPr>
          <w:rFonts w:ascii="Arial" w:hAnsi="Arial" w:cs="Arial"/>
          <w:b w:val="0"/>
          <w:sz w:val="20"/>
          <w:szCs w:val="20"/>
          <w:shd w:val="clear" w:color="auto" w:fill="FFFFFF"/>
        </w:rPr>
        <w:t>é uma planta que</w:t>
      </w:r>
      <w:r w:rsidRPr="00061F9C">
        <w:rPr>
          <w:rFonts w:ascii="Arial" w:hAnsi="Arial" w:cs="Arial"/>
          <w:b w:val="0"/>
          <w:sz w:val="20"/>
          <w:szCs w:val="20"/>
          <w:shd w:val="clear" w:color="auto" w:fill="FFFFFF"/>
        </w:rPr>
        <w:t xml:space="preserve"> </w:t>
      </w:r>
      <w:r w:rsidRPr="00061F9C">
        <w:rPr>
          <w:rFonts w:ascii="Arial" w:hAnsi="Arial" w:cs="Arial"/>
          <w:b w:val="0"/>
          <w:sz w:val="20"/>
          <w:szCs w:val="20"/>
        </w:rPr>
        <w:t>apresenta metab</w:t>
      </w:r>
      <w:r>
        <w:rPr>
          <w:rFonts w:ascii="Arial" w:hAnsi="Arial" w:cs="Arial"/>
          <w:b w:val="0"/>
          <w:sz w:val="20"/>
          <w:szCs w:val="20"/>
        </w:rPr>
        <w:t>ó</w:t>
      </w:r>
      <w:r w:rsidRPr="00061F9C">
        <w:rPr>
          <w:rFonts w:ascii="Arial" w:hAnsi="Arial" w:cs="Arial"/>
          <w:b w:val="0"/>
          <w:sz w:val="20"/>
          <w:szCs w:val="20"/>
        </w:rPr>
        <w:t>litos secundários com propriedades terapêuticas de interesse na medicina humana, p</w:t>
      </w:r>
      <w:r w:rsidRPr="00061F9C">
        <w:rPr>
          <w:rFonts w:ascii="Arial" w:hAnsi="Arial" w:cs="Arial"/>
          <w:b w:val="0"/>
          <w:sz w:val="20"/>
          <w:szCs w:val="20"/>
          <w:shd w:val="clear" w:color="auto" w:fill="FFFFFF"/>
        </w:rPr>
        <w:t>rincipalmente em função da sua ação em enfermidades do trato respiratório.</w:t>
      </w:r>
      <w:r w:rsidRPr="00A11F7E">
        <w:rPr>
          <w:rFonts w:ascii="Arial" w:hAnsi="Arial" w:cs="Arial"/>
          <w:b w:val="0"/>
          <w:sz w:val="20"/>
          <w:szCs w:val="20"/>
          <w:shd w:val="clear" w:color="auto" w:fill="FFFFFF"/>
        </w:rPr>
        <w:t xml:space="preserve"> </w:t>
      </w:r>
      <w:r w:rsidRPr="00A11F7E">
        <w:rPr>
          <w:rFonts w:ascii="Arial" w:hAnsi="Arial" w:cs="Arial"/>
          <w:b w:val="0"/>
          <w:sz w:val="20"/>
          <w:szCs w:val="20"/>
        </w:rPr>
        <w:t>O</w:t>
      </w:r>
      <w:r>
        <w:rPr>
          <w:rFonts w:ascii="Arial" w:hAnsi="Arial" w:cs="Arial"/>
          <w:sz w:val="20"/>
          <w:szCs w:val="20"/>
        </w:rPr>
        <w:t xml:space="preserve"> </w:t>
      </w:r>
      <w:r>
        <w:rPr>
          <w:rFonts w:ascii="Arial" w:hAnsi="Arial" w:cs="Arial"/>
          <w:b w:val="0"/>
          <w:sz w:val="20"/>
          <w:szCs w:val="20"/>
        </w:rPr>
        <w:t xml:space="preserve">nitrogênio </w:t>
      </w:r>
      <w:r w:rsidRPr="00A11F7E">
        <w:rPr>
          <w:rFonts w:ascii="Arial" w:hAnsi="Arial" w:cs="Arial"/>
          <w:b w:val="0"/>
          <w:sz w:val="20"/>
          <w:szCs w:val="20"/>
        </w:rPr>
        <w:t xml:space="preserve">é um </w:t>
      </w:r>
      <w:r>
        <w:rPr>
          <w:rFonts w:ascii="Arial" w:hAnsi="Arial" w:cs="Arial"/>
          <w:b w:val="0"/>
          <w:sz w:val="20"/>
          <w:szCs w:val="20"/>
        </w:rPr>
        <w:t>nutriente de plantas</w:t>
      </w:r>
      <w:r w:rsidRPr="00A11F7E">
        <w:rPr>
          <w:rFonts w:ascii="Arial" w:hAnsi="Arial" w:cs="Arial"/>
          <w:b w:val="0"/>
          <w:sz w:val="20"/>
          <w:szCs w:val="20"/>
        </w:rPr>
        <w:t xml:space="preserve"> que participa da formação de diversos compostos considerados</w:t>
      </w:r>
      <w:r>
        <w:rPr>
          <w:rFonts w:ascii="Arial" w:hAnsi="Arial" w:cs="Arial"/>
          <w:b w:val="0"/>
          <w:sz w:val="20"/>
          <w:szCs w:val="20"/>
        </w:rPr>
        <w:t xml:space="preserve"> </w:t>
      </w:r>
      <w:r w:rsidRPr="00A11F7E">
        <w:rPr>
          <w:rFonts w:ascii="Arial" w:hAnsi="Arial" w:cs="Arial"/>
          <w:b w:val="0"/>
          <w:sz w:val="20"/>
          <w:szCs w:val="20"/>
        </w:rPr>
        <w:t xml:space="preserve">de </w:t>
      </w:r>
      <w:r>
        <w:rPr>
          <w:rFonts w:ascii="Arial" w:hAnsi="Arial" w:cs="Arial"/>
          <w:b w:val="0"/>
          <w:sz w:val="20"/>
          <w:szCs w:val="20"/>
        </w:rPr>
        <w:t>grande</w:t>
      </w:r>
      <w:r w:rsidRPr="00A11F7E">
        <w:rPr>
          <w:rFonts w:ascii="Arial" w:hAnsi="Arial" w:cs="Arial"/>
          <w:b w:val="0"/>
          <w:sz w:val="20"/>
          <w:szCs w:val="20"/>
        </w:rPr>
        <w:t xml:space="preserve"> importância para o crescimento vegetal</w:t>
      </w:r>
      <w:r>
        <w:rPr>
          <w:rFonts w:ascii="Arial" w:hAnsi="Arial" w:cs="Arial"/>
          <w:b w:val="0"/>
          <w:sz w:val="20"/>
          <w:szCs w:val="20"/>
        </w:rPr>
        <w:t xml:space="preserve">. As </w:t>
      </w:r>
      <w:r w:rsidRPr="00061F9C">
        <w:rPr>
          <w:rFonts w:ascii="Arial" w:hAnsi="Arial" w:cs="Arial"/>
          <w:b w:val="0"/>
          <w:sz w:val="20"/>
          <w:szCs w:val="20"/>
        </w:rPr>
        <w:t xml:space="preserve">principais </w:t>
      </w:r>
      <w:r>
        <w:rPr>
          <w:rFonts w:ascii="Arial" w:hAnsi="Arial" w:cs="Arial"/>
          <w:b w:val="0"/>
          <w:sz w:val="20"/>
          <w:szCs w:val="20"/>
        </w:rPr>
        <w:t>formas</w:t>
      </w:r>
      <w:r w:rsidRPr="00061F9C">
        <w:rPr>
          <w:rFonts w:ascii="Arial" w:hAnsi="Arial" w:cs="Arial"/>
          <w:b w:val="0"/>
          <w:sz w:val="20"/>
          <w:szCs w:val="20"/>
        </w:rPr>
        <w:t xml:space="preserve"> de absorção pelas plantas são </w:t>
      </w:r>
      <w:r>
        <w:rPr>
          <w:rFonts w:ascii="Arial" w:hAnsi="Arial" w:cs="Arial"/>
          <w:b w:val="0"/>
          <w:sz w:val="20"/>
          <w:szCs w:val="20"/>
        </w:rPr>
        <w:t xml:space="preserve">como </w:t>
      </w:r>
      <w:r w:rsidRPr="00061F9C">
        <w:rPr>
          <w:rFonts w:ascii="Arial" w:hAnsi="Arial" w:cs="Arial"/>
          <w:b w:val="0"/>
          <w:sz w:val="20"/>
          <w:szCs w:val="20"/>
        </w:rPr>
        <w:t>íons amônio</w:t>
      </w:r>
      <w:r>
        <w:rPr>
          <w:rFonts w:ascii="Arial" w:hAnsi="Arial" w:cs="Arial"/>
          <w:b w:val="0"/>
          <w:sz w:val="20"/>
          <w:szCs w:val="20"/>
        </w:rPr>
        <w:t xml:space="preserve"> </w:t>
      </w:r>
      <w:r w:rsidRPr="00061F9C">
        <w:rPr>
          <w:rFonts w:ascii="Arial" w:hAnsi="Arial" w:cs="Arial"/>
          <w:b w:val="0"/>
          <w:sz w:val="20"/>
          <w:szCs w:val="20"/>
        </w:rPr>
        <w:t>(NH</w:t>
      </w:r>
      <w:r w:rsidRPr="007C3AA3">
        <w:rPr>
          <w:rFonts w:ascii="Arial" w:hAnsi="Arial" w:cs="Arial"/>
          <w:b w:val="0"/>
          <w:sz w:val="20"/>
          <w:szCs w:val="20"/>
          <w:vertAlign w:val="subscript"/>
        </w:rPr>
        <w:t>4</w:t>
      </w:r>
      <w:r w:rsidRPr="00061F9C">
        <w:rPr>
          <w:rFonts w:ascii="Arial" w:hAnsi="Arial" w:cs="Arial"/>
          <w:b w:val="0"/>
          <w:sz w:val="20"/>
          <w:szCs w:val="20"/>
          <w:vertAlign w:val="superscript"/>
        </w:rPr>
        <w:t>+</w:t>
      </w:r>
      <w:r w:rsidRPr="00061F9C">
        <w:rPr>
          <w:rFonts w:ascii="Arial" w:hAnsi="Arial" w:cs="Arial"/>
          <w:b w:val="0"/>
          <w:sz w:val="20"/>
          <w:szCs w:val="20"/>
        </w:rPr>
        <w:t>) e nitrato</w:t>
      </w:r>
      <w:r>
        <w:rPr>
          <w:rFonts w:ascii="Arial" w:hAnsi="Arial" w:cs="Arial"/>
          <w:b w:val="0"/>
          <w:sz w:val="20"/>
          <w:szCs w:val="20"/>
        </w:rPr>
        <w:t xml:space="preserve"> </w:t>
      </w:r>
      <w:r w:rsidRPr="00061F9C">
        <w:rPr>
          <w:rFonts w:ascii="Arial" w:hAnsi="Arial" w:cs="Arial"/>
          <w:b w:val="0"/>
          <w:sz w:val="20"/>
          <w:szCs w:val="20"/>
        </w:rPr>
        <w:t>(NO</w:t>
      </w:r>
      <w:r w:rsidRPr="00110D59">
        <w:rPr>
          <w:rFonts w:ascii="Arial" w:hAnsi="Arial" w:cs="Arial"/>
          <w:b w:val="0"/>
          <w:sz w:val="20"/>
          <w:szCs w:val="20"/>
          <w:vertAlign w:val="subscript"/>
        </w:rPr>
        <w:t>3</w:t>
      </w:r>
      <w:r w:rsidRPr="00061F9C">
        <w:rPr>
          <w:rFonts w:ascii="Arial" w:hAnsi="Arial" w:cs="Arial"/>
          <w:b w:val="0"/>
          <w:sz w:val="20"/>
          <w:szCs w:val="20"/>
          <w:vertAlign w:val="superscript"/>
        </w:rPr>
        <w:t>-</w:t>
      </w:r>
      <w:r w:rsidRPr="00061F9C">
        <w:rPr>
          <w:rFonts w:ascii="Arial" w:hAnsi="Arial" w:cs="Arial"/>
          <w:b w:val="0"/>
          <w:sz w:val="20"/>
          <w:szCs w:val="20"/>
        </w:rPr>
        <w:t xml:space="preserve">) e a utilização de proporções desbalanceadas pode promover alteração no crescimento </w:t>
      </w:r>
      <w:r>
        <w:rPr>
          <w:rFonts w:ascii="Arial" w:hAnsi="Arial" w:cs="Arial"/>
          <w:b w:val="0"/>
          <w:sz w:val="20"/>
          <w:szCs w:val="20"/>
        </w:rPr>
        <w:t>das plantas</w:t>
      </w:r>
      <w:r w:rsidRPr="00061F9C">
        <w:rPr>
          <w:rFonts w:ascii="Arial" w:hAnsi="Arial" w:cs="Arial"/>
          <w:b w:val="0"/>
          <w:sz w:val="20"/>
          <w:szCs w:val="20"/>
        </w:rPr>
        <w:t>. O objetivo deste trabalho foi</w:t>
      </w:r>
      <w:r w:rsidRPr="00061F9C">
        <w:rPr>
          <w:rFonts w:ascii="Arial" w:hAnsi="Arial" w:cs="Arial"/>
          <w:b w:val="0"/>
          <w:sz w:val="20"/>
          <w:szCs w:val="20"/>
          <w:shd w:val="clear" w:color="auto" w:fill="FFFFFF"/>
        </w:rPr>
        <w:t xml:space="preserve"> avaliar o efeito de proporções de </w:t>
      </w:r>
      <w:r w:rsidRPr="00061F9C">
        <w:rPr>
          <w:rFonts w:ascii="Arial" w:hAnsi="Arial" w:cs="Arial"/>
          <w:b w:val="0"/>
          <w:sz w:val="20"/>
          <w:szCs w:val="20"/>
        </w:rPr>
        <w:t>NH</w:t>
      </w:r>
      <w:r w:rsidRPr="00061F9C">
        <w:rPr>
          <w:rFonts w:ascii="Arial" w:hAnsi="Arial" w:cs="Arial"/>
          <w:b w:val="0"/>
          <w:sz w:val="20"/>
          <w:szCs w:val="20"/>
          <w:vertAlign w:val="subscript"/>
        </w:rPr>
        <w:t>4</w:t>
      </w:r>
      <w:r w:rsidRPr="00061F9C">
        <w:rPr>
          <w:rFonts w:ascii="Arial" w:hAnsi="Arial" w:cs="Arial"/>
          <w:b w:val="0"/>
          <w:sz w:val="20"/>
          <w:szCs w:val="20"/>
          <w:vertAlign w:val="superscript"/>
        </w:rPr>
        <w:t>+</w:t>
      </w:r>
      <w:r w:rsidRPr="00061F9C">
        <w:rPr>
          <w:rFonts w:ascii="Arial" w:hAnsi="Arial" w:cs="Arial"/>
          <w:b w:val="0"/>
          <w:sz w:val="20"/>
          <w:szCs w:val="20"/>
          <w:shd w:val="clear" w:color="auto" w:fill="FFFFFF"/>
        </w:rPr>
        <w:t xml:space="preserve"> e </w:t>
      </w:r>
      <w:r w:rsidRPr="00061F9C">
        <w:rPr>
          <w:rFonts w:ascii="Arial" w:hAnsi="Arial" w:cs="Arial"/>
          <w:b w:val="0"/>
          <w:sz w:val="20"/>
          <w:szCs w:val="20"/>
        </w:rPr>
        <w:t>NO</w:t>
      </w:r>
      <w:r w:rsidRPr="00061F9C">
        <w:rPr>
          <w:rFonts w:ascii="Arial" w:hAnsi="Arial" w:cs="Arial"/>
          <w:b w:val="0"/>
          <w:sz w:val="20"/>
          <w:szCs w:val="20"/>
          <w:vertAlign w:val="subscript"/>
        </w:rPr>
        <w:t>3</w:t>
      </w:r>
      <w:r w:rsidRPr="00061F9C">
        <w:rPr>
          <w:rFonts w:ascii="Arial" w:hAnsi="Arial" w:cs="Arial"/>
          <w:b w:val="0"/>
          <w:sz w:val="20"/>
          <w:szCs w:val="20"/>
          <w:vertAlign w:val="superscript"/>
        </w:rPr>
        <w:t>-</w:t>
      </w:r>
      <w:r w:rsidRPr="00061F9C">
        <w:rPr>
          <w:rFonts w:ascii="Arial" w:hAnsi="Arial" w:cs="Arial"/>
          <w:b w:val="0"/>
          <w:sz w:val="20"/>
          <w:szCs w:val="20"/>
          <w:shd w:val="clear" w:color="auto" w:fill="FFFFFF"/>
        </w:rPr>
        <w:t xml:space="preserve"> </w:t>
      </w:r>
      <w:r>
        <w:rPr>
          <w:rFonts w:ascii="Arial" w:hAnsi="Arial" w:cs="Arial"/>
          <w:b w:val="0"/>
          <w:sz w:val="20"/>
          <w:szCs w:val="20"/>
          <w:shd w:val="clear" w:color="auto" w:fill="FFFFFF"/>
        </w:rPr>
        <w:t>(</w:t>
      </w:r>
      <w:r w:rsidRPr="00061F9C">
        <w:rPr>
          <w:rFonts w:ascii="Arial" w:hAnsi="Arial" w:cs="Arial"/>
          <w:b w:val="0"/>
          <w:sz w:val="20"/>
          <w:szCs w:val="20"/>
          <w:shd w:val="clear" w:color="auto" w:fill="FFFFFF"/>
        </w:rPr>
        <w:t>100:0; 75:25; 50:50; 25:75 e 0:100</w:t>
      </w:r>
      <w:r>
        <w:rPr>
          <w:rFonts w:ascii="Arial" w:hAnsi="Arial" w:cs="Arial"/>
          <w:b w:val="0"/>
          <w:sz w:val="20"/>
          <w:szCs w:val="20"/>
          <w:shd w:val="clear" w:color="auto" w:fill="FFFFFF"/>
        </w:rPr>
        <w:t xml:space="preserve">), em </w:t>
      </w:r>
      <w:r w:rsidRPr="00061F9C">
        <w:rPr>
          <w:rFonts w:ascii="Arial" w:hAnsi="Arial" w:cs="Arial"/>
          <w:b w:val="0"/>
          <w:sz w:val="20"/>
          <w:szCs w:val="20"/>
          <w:shd w:val="clear" w:color="auto" w:fill="FFFFFF"/>
        </w:rPr>
        <w:t>solução nutritiva</w:t>
      </w:r>
      <w:r>
        <w:rPr>
          <w:rFonts w:ascii="Arial" w:hAnsi="Arial" w:cs="Arial"/>
          <w:b w:val="0"/>
          <w:sz w:val="20"/>
          <w:szCs w:val="20"/>
          <w:shd w:val="clear" w:color="auto" w:fill="FFFFFF"/>
        </w:rPr>
        <w:t xml:space="preserve">, </w:t>
      </w:r>
      <w:r w:rsidRPr="00061F9C">
        <w:rPr>
          <w:rFonts w:ascii="Arial" w:hAnsi="Arial" w:cs="Arial"/>
          <w:b w:val="0"/>
          <w:sz w:val="20"/>
          <w:szCs w:val="20"/>
          <w:shd w:val="clear" w:color="auto" w:fill="FFFFFF"/>
        </w:rPr>
        <w:t>no crescimento inicial d</w:t>
      </w:r>
      <w:r>
        <w:rPr>
          <w:rFonts w:ascii="Arial" w:hAnsi="Arial" w:cs="Arial"/>
          <w:b w:val="0"/>
          <w:sz w:val="20"/>
          <w:szCs w:val="20"/>
          <w:shd w:val="clear" w:color="auto" w:fill="FFFFFF"/>
        </w:rPr>
        <w:t>e</w:t>
      </w:r>
      <w:r w:rsidRPr="00061F9C">
        <w:rPr>
          <w:rFonts w:ascii="Arial" w:hAnsi="Arial" w:cs="Arial"/>
          <w:b w:val="0"/>
          <w:sz w:val="20"/>
          <w:szCs w:val="20"/>
          <w:shd w:val="clear" w:color="auto" w:fill="FFFFFF"/>
        </w:rPr>
        <w:t xml:space="preserve"> </w:t>
      </w:r>
      <w:r>
        <w:rPr>
          <w:rFonts w:ascii="Arial" w:hAnsi="Arial" w:cs="Arial"/>
          <w:b w:val="0"/>
          <w:sz w:val="20"/>
          <w:szCs w:val="20"/>
          <w:shd w:val="clear" w:color="auto" w:fill="FFFFFF"/>
        </w:rPr>
        <w:t>plantas de guaco</w:t>
      </w:r>
      <w:r w:rsidRPr="00061F9C">
        <w:rPr>
          <w:rFonts w:ascii="Arial" w:hAnsi="Arial" w:cs="Arial"/>
          <w:b w:val="0"/>
          <w:sz w:val="20"/>
          <w:szCs w:val="20"/>
          <w:shd w:val="clear" w:color="auto" w:fill="FFFFFF"/>
        </w:rPr>
        <w:t>.</w:t>
      </w:r>
      <w:r w:rsidRPr="00061F9C">
        <w:rPr>
          <w:rFonts w:ascii="Arial" w:hAnsi="Arial" w:cs="Arial"/>
          <w:b w:val="0"/>
          <w:sz w:val="20"/>
          <w:szCs w:val="20"/>
        </w:rPr>
        <w:t xml:space="preserve"> </w:t>
      </w:r>
      <w:r w:rsidRPr="00566D51">
        <w:rPr>
          <w:rFonts w:ascii="Arial" w:hAnsi="Arial" w:cs="Arial"/>
          <w:b w:val="0"/>
          <w:sz w:val="20"/>
          <w:szCs w:val="20"/>
          <w:shd w:val="clear" w:color="auto" w:fill="FFFFFF"/>
        </w:rPr>
        <w:t xml:space="preserve">O crescimento do guaco foi afetado pelas proporções de </w:t>
      </w:r>
      <w:r w:rsidRPr="00566D51">
        <w:rPr>
          <w:rFonts w:ascii="Arial" w:hAnsi="Arial" w:cs="Arial"/>
          <w:b w:val="0"/>
          <w:sz w:val="20"/>
          <w:szCs w:val="20"/>
        </w:rPr>
        <w:t>NH</w:t>
      </w:r>
      <w:r w:rsidRPr="00566D51">
        <w:rPr>
          <w:rFonts w:ascii="Arial" w:hAnsi="Arial" w:cs="Arial"/>
          <w:b w:val="0"/>
          <w:sz w:val="20"/>
          <w:szCs w:val="20"/>
          <w:vertAlign w:val="subscript"/>
        </w:rPr>
        <w:t>4</w:t>
      </w:r>
      <w:r w:rsidRPr="00566D51">
        <w:rPr>
          <w:rFonts w:ascii="Arial" w:hAnsi="Arial" w:cs="Arial"/>
          <w:b w:val="0"/>
          <w:sz w:val="20"/>
          <w:szCs w:val="20"/>
          <w:vertAlign w:val="superscript"/>
        </w:rPr>
        <w:t xml:space="preserve">+ </w:t>
      </w:r>
      <w:r w:rsidRPr="00566D51">
        <w:rPr>
          <w:rFonts w:ascii="Arial" w:hAnsi="Arial" w:cs="Arial"/>
          <w:b w:val="0"/>
          <w:sz w:val="20"/>
          <w:szCs w:val="20"/>
        </w:rPr>
        <w:t>e NO</w:t>
      </w:r>
      <w:r w:rsidRPr="00566D51">
        <w:rPr>
          <w:rFonts w:ascii="Arial" w:hAnsi="Arial" w:cs="Arial"/>
          <w:b w:val="0"/>
          <w:sz w:val="20"/>
          <w:szCs w:val="20"/>
          <w:vertAlign w:val="subscript"/>
        </w:rPr>
        <w:t>3</w:t>
      </w:r>
      <w:r w:rsidRPr="00566D51">
        <w:rPr>
          <w:rFonts w:ascii="Arial" w:hAnsi="Arial" w:cs="Arial"/>
          <w:b w:val="0"/>
          <w:sz w:val="20"/>
          <w:szCs w:val="20"/>
          <w:vertAlign w:val="superscript"/>
        </w:rPr>
        <w:t>-</w:t>
      </w:r>
      <w:r w:rsidRPr="00566D51">
        <w:rPr>
          <w:rFonts w:ascii="Arial" w:hAnsi="Arial" w:cs="Arial"/>
          <w:b w:val="0"/>
          <w:sz w:val="20"/>
          <w:szCs w:val="20"/>
          <w:shd w:val="clear" w:color="auto" w:fill="FFFFFF"/>
        </w:rPr>
        <w:t xml:space="preserve">. </w:t>
      </w:r>
      <w:r w:rsidRPr="000D3FE8">
        <w:rPr>
          <w:rFonts w:ascii="Arial" w:hAnsi="Arial" w:cs="Arial"/>
          <w:b w:val="0"/>
          <w:color w:val="000000"/>
          <w:sz w:val="20"/>
          <w:szCs w:val="20"/>
          <w:shd w:val="clear" w:color="auto" w:fill="FFFFFF"/>
        </w:rPr>
        <w:t xml:space="preserve">Verificou-se que </w:t>
      </w:r>
      <w:r w:rsidRPr="000D3FE8">
        <w:rPr>
          <w:rFonts w:ascii="Arial" w:hAnsi="Arial" w:cs="Arial"/>
          <w:b w:val="0"/>
          <w:sz w:val="20"/>
          <w:szCs w:val="20"/>
        </w:rPr>
        <w:t xml:space="preserve">quando o </w:t>
      </w:r>
      <w:r w:rsidRPr="000D3FE8">
        <w:rPr>
          <w:rFonts w:ascii="Arial" w:hAnsi="Arial" w:cs="Arial"/>
          <w:b w:val="0"/>
          <w:color w:val="000000"/>
          <w:sz w:val="20"/>
          <w:szCs w:val="20"/>
          <w:shd w:val="clear" w:color="auto" w:fill="FFFFFF"/>
        </w:rPr>
        <w:t>NH</w:t>
      </w:r>
      <w:r w:rsidRPr="000D3FE8">
        <w:rPr>
          <w:rFonts w:ascii="Arial" w:hAnsi="Arial" w:cs="Arial"/>
          <w:b w:val="0"/>
          <w:color w:val="000000"/>
          <w:sz w:val="20"/>
          <w:szCs w:val="20"/>
          <w:shd w:val="clear" w:color="auto" w:fill="FFFFFF"/>
          <w:vertAlign w:val="subscript"/>
        </w:rPr>
        <w:t>4</w:t>
      </w:r>
      <w:r w:rsidRPr="000D3FE8">
        <w:rPr>
          <w:rFonts w:ascii="Arial" w:hAnsi="Arial" w:cs="Arial"/>
          <w:b w:val="0"/>
          <w:color w:val="000000"/>
          <w:sz w:val="20"/>
          <w:szCs w:val="20"/>
          <w:shd w:val="clear" w:color="auto" w:fill="FFFFFF"/>
          <w:vertAlign w:val="superscript"/>
        </w:rPr>
        <w:t>+</w:t>
      </w:r>
      <w:r w:rsidRPr="000D3FE8">
        <w:rPr>
          <w:rFonts w:ascii="Arial" w:hAnsi="Arial" w:cs="Arial"/>
          <w:b w:val="0"/>
          <w:color w:val="000000"/>
          <w:sz w:val="20"/>
          <w:szCs w:val="20"/>
          <w:shd w:val="clear" w:color="auto" w:fill="FFFFFF"/>
        </w:rPr>
        <w:t> </w:t>
      </w:r>
      <w:r w:rsidRPr="000D3FE8">
        <w:rPr>
          <w:rFonts w:ascii="Arial" w:hAnsi="Arial" w:cs="Arial"/>
          <w:b w:val="0"/>
          <w:sz w:val="20"/>
          <w:szCs w:val="20"/>
        </w:rPr>
        <w:t xml:space="preserve">foi fornecido como fonte exclusiva </w:t>
      </w:r>
      <w:r w:rsidRPr="000D3FE8">
        <w:rPr>
          <w:rFonts w:ascii="Arial" w:hAnsi="Arial" w:cs="Arial"/>
          <w:b w:val="0"/>
          <w:sz w:val="20"/>
          <w:szCs w:val="20"/>
        </w:rPr>
        <w:lastRenderedPageBreak/>
        <w:t xml:space="preserve">de N as plantas </w:t>
      </w:r>
      <w:r>
        <w:rPr>
          <w:rFonts w:ascii="Arial" w:hAnsi="Arial" w:cs="Arial"/>
          <w:b w:val="0"/>
          <w:sz w:val="20"/>
          <w:szCs w:val="20"/>
        </w:rPr>
        <w:t>d</w:t>
      </w:r>
      <w:r w:rsidRPr="000D3FE8">
        <w:rPr>
          <w:rFonts w:ascii="Arial" w:hAnsi="Arial" w:cs="Arial"/>
          <w:b w:val="0"/>
          <w:sz w:val="20"/>
          <w:szCs w:val="20"/>
        </w:rPr>
        <w:t>e guaco apresentaram</w:t>
      </w:r>
      <w:r>
        <w:rPr>
          <w:rFonts w:ascii="Arial" w:hAnsi="Arial" w:cs="Arial"/>
          <w:b w:val="0"/>
          <w:sz w:val="20"/>
          <w:szCs w:val="20"/>
        </w:rPr>
        <w:t xml:space="preserve"> </w:t>
      </w:r>
      <w:r w:rsidRPr="00E21F79">
        <w:rPr>
          <w:rFonts w:ascii="Arial" w:hAnsi="Arial" w:cs="Arial"/>
          <w:b w:val="0"/>
          <w:sz w:val="20"/>
          <w:szCs w:val="20"/>
        </w:rPr>
        <w:t xml:space="preserve">redução na produção de fitomassa seca, diminuição do número de folhas, menor área foliar, área foliar especifica, razão de área foliar e índices de clorofila “a”, “b” e total. Nesse aspecto, infere-se que doses crescentes do íon </w:t>
      </w:r>
      <w:r w:rsidRPr="00566D51">
        <w:rPr>
          <w:rFonts w:ascii="Arial" w:hAnsi="Arial" w:cs="Arial"/>
          <w:b w:val="0"/>
          <w:sz w:val="20"/>
          <w:szCs w:val="20"/>
        </w:rPr>
        <w:t>NO</w:t>
      </w:r>
      <w:r w:rsidRPr="00566D51">
        <w:rPr>
          <w:rFonts w:ascii="Arial" w:hAnsi="Arial" w:cs="Arial"/>
          <w:b w:val="0"/>
          <w:sz w:val="20"/>
          <w:szCs w:val="20"/>
          <w:vertAlign w:val="subscript"/>
        </w:rPr>
        <w:t>3</w:t>
      </w:r>
      <w:r w:rsidRPr="00566D51">
        <w:rPr>
          <w:rFonts w:ascii="Arial" w:hAnsi="Arial" w:cs="Arial"/>
          <w:b w:val="0"/>
          <w:sz w:val="20"/>
          <w:szCs w:val="20"/>
          <w:vertAlign w:val="superscript"/>
        </w:rPr>
        <w:t>-</w:t>
      </w:r>
      <w:r w:rsidRPr="00566D51">
        <w:rPr>
          <w:rFonts w:ascii="Arial" w:hAnsi="Arial" w:cs="Arial"/>
          <w:b w:val="0"/>
          <w:sz w:val="20"/>
          <w:szCs w:val="20"/>
          <w:shd w:val="clear" w:color="auto" w:fill="FFFFFF"/>
        </w:rPr>
        <w:t xml:space="preserve"> </w:t>
      </w:r>
      <w:r w:rsidRPr="00E21F79">
        <w:rPr>
          <w:rFonts w:ascii="Arial" w:hAnsi="Arial" w:cs="Arial"/>
          <w:b w:val="0"/>
          <w:sz w:val="20"/>
          <w:szCs w:val="20"/>
        </w:rPr>
        <w:t>favoreceu positivamente o crescimento inicial do guaco</w:t>
      </w:r>
      <w:r w:rsidRPr="00E21F79">
        <w:rPr>
          <w:rFonts w:ascii="Arial" w:hAnsi="Arial" w:cs="Arial"/>
          <w:b w:val="0"/>
          <w:color w:val="000000"/>
          <w:sz w:val="20"/>
          <w:szCs w:val="20"/>
          <w:shd w:val="clear" w:color="auto" w:fill="FFFFFF"/>
        </w:rPr>
        <w:t>.</w:t>
      </w:r>
    </w:p>
    <w:p w:rsidR="00F4040E" w:rsidRDefault="00F4040E" w:rsidP="00F4040E">
      <w:pPr>
        <w:spacing w:line="480" w:lineRule="auto"/>
        <w:jc w:val="both"/>
        <w:rPr>
          <w:rFonts w:ascii="Arial" w:hAnsi="Arial" w:cs="Arial"/>
          <w:b/>
          <w:bCs/>
          <w:color w:val="000000"/>
          <w:sz w:val="20"/>
          <w:szCs w:val="20"/>
        </w:rPr>
      </w:pPr>
    </w:p>
    <w:p w:rsidR="00F4040E" w:rsidRDefault="00F4040E" w:rsidP="00F4040E">
      <w:pPr>
        <w:spacing w:line="480" w:lineRule="auto"/>
        <w:jc w:val="both"/>
        <w:rPr>
          <w:rFonts w:ascii="Arial" w:eastAsia="Arial" w:hAnsi="Arial" w:cs="Arial"/>
          <w:sz w:val="20"/>
          <w:szCs w:val="20"/>
        </w:rPr>
      </w:pPr>
      <w:r w:rsidRPr="0081016A">
        <w:rPr>
          <w:rFonts w:ascii="Arial" w:hAnsi="Arial" w:cs="Arial"/>
          <w:b/>
          <w:bCs/>
          <w:color w:val="000000"/>
          <w:sz w:val="20"/>
          <w:szCs w:val="20"/>
        </w:rPr>
        <w:t>Palavras-chave adicionais:</w:t>
      </w:r>
      <w:r w:rsidRPr="00DC1402">
        <w:rPr>
          <w:rFonts w:ascii="Arial" w:eastAsia="Arial" w:hAnsi="Arial" w:cs="Arial"/>
          <w:sz w:val="20"/>
          <w:szCs w:val="20"/>
        </w:rPr>
        <w:t xml:space="preserve"> </w:t>
      </w:r>
      <w:r>
        <w:rPr>
          <w:rFonts w:ascii="Arial" w:eastAsia="Arial" w:hAnsi="Arial" w:cs="Arial"/>
          <w:sz w:val="20"/>
          <w:szCs w:val="20"/>
        </w:rPr>
        <w:t>cultivo sem solo; interação iônica;</w:t>
      </w:r>
      <w:r w:rsidRPr="00031F34">
        <w:rPr>
          <w:rFonts w:ascii="Arial" w:eastAsia="Arial" w:hAnsi="Arial" w:cs="Arial"/>
          <w:i/>
          <w:sz w:val="20"/>
          <w:szCs w:val="20"/>
        </w:rPr>
        <w:t xml:space="preserve"> Mikania glomerata</w:t>
      </w:r>
      <w:r>
        <w:rPr>
          <w:rFonts w:ascii="Arial" w:eastAsia="Arial" w:hAnsi="Arial" w:cs="Arial"/>
          <w:i/>
          <w:sz w:val="20"/>
          <w:szCs w:val="20"/>
        </w:rPr>
        <w:t>;</w:t>
      </w:r>
      <w:r>
        <w:rPr>
          <w:rFonts w:ascii="Arial" w:eastAsia="Arial" w:hAnsi="Arial" w:cs="Arial"/>
          <w:sz w:val="20"/>
          <w:szCs w:val="20"/>
        </w:rPr>
        <w:t xml:space="preserve"> nitrogênio</w:t>
      </w:r>
    </w:p>
    <w:p w:rsidR="00F4040E" w:rsidRPr="00F4040E" w:rsidRDefault="00F4040E" w:rsidP="000466FD">
      <w:pPr>
        <w:spacing w:line="480" w:lineRule="auto"/>
        <w:jc w:val="both"/>
        <w:rPr>
          <w:rFonts w:ascii="Arial" w:hAnsi="Arial" w:cs="Arial"/>
          <w:b/>
        </w:rPr>
      </w:pPr>
    </w:p>
    <w:p w:rsidR="004B166A" w:rsidRPr="002F7288" w:rsidRDefault="002F7288" w:rsidP="0018276E">
      <w:pPr>
        <w:pStyle w:val="Textodenotaderodap"/>
        <w:spacing w:line="480" w:lineRule="auto"/>
        <w:rPr>
          <w:rFonts w:ascii="Arial" w:hAnsi="Arial" w:cs="Arial"/>
          <w:b/>
          <w:lang w:val="en-US"/>
        </w:rPr>
      </w:pPr>
      <w:r w:rsidRPr="002F7288">
        <w:rPr>
          <w:rFonts w:ascii="Arial" w:hAnsi="Arial" w:cs="Arial"/>
          <w:b/>
          <w:lang w:val="en-US"/>
        </w:rPr>
        <w:t>Introduction</w:t>
      </w:r>
    </w:p>
    <w:p w:rsidR="008B0F20" w:rsidRPr="002F7288" w:rsidRDefault="002F7288" w:rsidP="008B0F20">
      <w:pPr>
        <w:spacing w:line="480" w:lineRule="auto"/>
        <w:ind w:firstLine="709"/>
        <w:jc w:val="both"/>
        <w:rPr>
          <w:rFonts w:ascii="Arial" w:hAnsi="Arial" w:cs="Arial"/>
          <w:sz w:val="20"/>
          <w:szCs w:val="20"/>
          <w:shd w:val="clear" w:color="auto" w:fill="FFFFFF"/>
          <w:lang w:val="en-US"/>
        </w:rPr>
      </w:pPr>
      <w:r w:rsidRPr="002F7288">
        <w:rPr>
          <w:rFonts w:ascii="Arial" w:hAnsi="Arial" w:cs="Arial"/>
          <w:sz w:val="20"/>
          <w:szCs w:val="20"/>
          <w:shd w:val="clear" w:color="auto" w:fill="FFFFFF"/>
          <w:lang w:val="en-US"/>
        </w:rPr>
        <w:t xml:space="preserve">The use of plants for medicinal purposes by the world population is a tradition in </w:t>
      </w:r>
      <w:r w:rsidR="000F2A72">
        <w:rPr>
          <w:rFonts w:ascii="Arial" w:hAnsi="Arial" w:cs="Arial"/>
          <w:sz w:val="20"/>
          <w:szCs w:val="20"/>
          <w:shd w:val="clear" w:color="auto" w:fill="FFFFFF"/>
          <w:lang w:val="en-US"/>
        </w:rPr>
        <w:t>different</w:t>
      </w:r>
      <w:r w:rsidRPr="002F7288">
        <w:rPr>
          <w:rFonts w:ascii="Arial" w:hAnsi="Arial" w:cs="Arial"/>
          <w:sz w:val="20"/>
          <w:szCs w:val="20"/>
          <w:shd w:val="clear" w:color="auto" w:fill="FFFFFF"/>
          <w:lang w:val="en-US"/>
        </w:rPr>
        <w:t xml:space="preserve"> cultures, occurring for centuries and</w:t>
      </w:r>
      <w:r w:rsidR="000F2A72">
        <w:rPr>
          <w:rFonts w:ascii="Arial" w:hAnsi="Arial" w:cs="Arial"/>
          <w:sz w:val="20"/>
          <w:szCs w:val="20"/>
          <w:shd w:val="clear" w:color="auto" w:fill="FFFFFF"/>
          <w:lang w:val="en-US"/>
        </w:rPr>
        <w:t xml:space="preserve"> being</w:t>
      </w:r>
      <w:r w:rsidRPr="002F7288">
        <w:rPr>
          <w:rFonts w:ascii="Arial" w:hAnsi="Arial" w:cs="Arial"/>
          <w:sz w:val="20"/>
          <w:szCs w:val="20"/>
          <w:shd w:val="clear" w:color="auto" w:fill="FFFFFF"/>
          <w:lang w:val="en-US"/>
        </w:rPr>
        <w:t xml:space="preserve"> </w:t>
      </w:r>
      <w:r w:rsidR="000F2A72">
        <w:rPr>
          <w:rFonts w:ascii="Arial" w:hAnsi="Arial" w:cs="Arial"/>
          <w:sz w:val="20"/>
          <w:szCs w:val="20"/>
          <w:shd w:val="clear" w:color="auto" w:fill="FFFFFF"/>
          <w:lang w:val="en-US"/>
        </w:rPr>
        <w:t>still</w:t>
      </w:r>
      <w:r w:rsidRPr="002F7288">
        <w:rPr>
          <w:rFonts w:ascii="Arial" w:hAnsi="Arial" w:cs="Arial"/>
          <w:sz w:val="20"/>
          <w:szCs w:val="20"/>
          <w:shd w:val="clear" w:color="auto" w:fill="FFFFFF"/>
          <w:lang w:val="en-US"/>
        </w:rPr>
        <w:t xml:space="preserve"> expressive in recent years. </w:t>
      </w:r>
      <w:r w:rsidR="000F2A72">
        <w:rPr>
          <w:rFonts w:ascii="Arial" w:hAnsi="Arial" w:cs="Arial"/>
          <w:sz w:val="20"/>
          <w:szCs w:val="20"/>
          <w:shd w:val="clear" w:color="auto" w:fill="FFFFFF"/>
          <w:lang w:val="en-US"/>
        </w:rPr>
        <w:t>Besides</w:t>
      </w:r>
      <w:r w:rsidRPr="002F7288">
        <w:rPr>
          <w:rFonts w:ascii="Arial" w:hAnsi="Arial" w:cs="Arial"/>
          <w:sz w:val="20"/>
          <w:szCs w:val="20"/>
          <w:shd w:val="clear" w:color="auto" w:fill="FFFFFF"/>
          <w:lang w:val="en-US"/>
        </w:rPr>
        <w:t xml:space="preserve"> believing in their efficacy and</w:t>
      </w:r>
      <w:r w:rsidR="000F2A72">
        <w:rPr>
          <w:rFonts w:ascii="Arial" w:hAnsi="Arial" w:cs="Arial"/>
          <w:sz w:val="20"/>
          <w:szCs w:val="20"/>
          <w:shd w:val="clear" w:color="auto" w:fill="FFFFFF"/>
          <w:lang w:val="en-US"/>
        </w:rPr>
        <w:t xml:space="preserve"> in a</w:t>
      </w:r>
      <w:r w:rsidRPr="002F7288">
        <w:rPr>
          <w:rFonts w:ascii="Arial" w:hAnsi="Arial" w:cs="Arial"/>
          <w:sz w:val="20"/>
          <w:szCs w:val="20"/>
          <w:shd w:val="clear" w:color="auto" w:fill="FFFFFF"/>
          <w:lang w:val="en-US"/>
        </w:rPr>
        <w:t xml:space="preserve"> lower health risk than</w:t>
      </w:r>
      <w:r w:rsidR="000F2A72">
        <w:rPr>
          <w:rFonts w:ascii="Arial" w:hAnsi="Arial" w:cs="Arial"/>
          <w:sz w:val="20"/>
          <w:szCs w:val="20"/>
          <w:shd w:val="clear" w:color="auto" w:fill="FFFFFF"/>
          <w:lang w:val="en-US"/>
        </w:rPr>
        <w:t xml:space="preserve"> allopathic medicines, people interested in </w:t>
      </w:r>
      <w:r w:rsidRPr="002F7288">
        <w:rPr>
          <w:rFonts w:ascii="Arial" w:hAnsi="Arial" w:cs="Arial"/>
          <w:sz w:val="20"/>
          <w:szCs w:val="20"/>
          <w:shd w:val="clear" w:color="auto" w:fill="FFFFFF"/>
          <w:lang w:val="en-US"/>
        </w:rPr>
        <w:t xml:space="preserve">using medicinal plants also </w:t>
      </w:r>
      <w:r w:rsidR="000F2A72">
        <w:rPr>
          <w:rFonts w:ascii="Arial" w:hAnsi="Arial" w:cs="Arial"/>
          <w:sz w:val="20"/>
          <w:szCs w:val="20"/>
          <w:shd w:val="clear" w:color="auto" w:fill="FFFFFF"/>
          <w:lang w:val="en-US"/>
        </w:rPr>
        <w:t>consider</w:t>
      </w:r>
      <w:r w:rsidRPr="002F7288">
        <w:rPr>
          <w:rFonts w:ascii="Arial" w:hAnsi="Arial" w:cs="Arial"/>
          <w:sz w:val="20"/>
          <w:szCs w:val="20"/>
          <w:shd w:val="clear" w:color="auto" w:fill="FFFFFF"/>
          <w:lang w:val="en-US"/>
        </w:rPr>
        <w:t xml:space="preserve"> their easy acquisition and low cost (Penido et al., 2016; Campos et al., 2016)</w:t>
      </w:r>
      <w:r w:rsidR="008B0F20" w:rsidRPr="002F7288">
        <w:rPr>
          <w:rFonts w:ascii="Arial" w:hAnsi="Arial" w:cs="Arial"/>
          <w:sz w:val="20"/>
          <w:szCs w:val="20"/>
          <w:shd w:val="clear" w:color="auto" w:fill="FFFFFF"/>
          <w:lang w:val="en-US"/>
        </w:rPr>
        <w:t>.</w:t>
      </w:r>
    </w:p>
    <w:p w:rsidR="008B0F20" w:rsidRPr="002F7288" w:rsidRDefault="002F7288" w:rsidP="008B0F20">
      <w:pPr>
        <w:spacing w:line="480" w:lineRule="auto"/>
        <w:ind w:firstLine="709"/>
        <w:jc w:val="both"/>
        <w:rPr>
          <w:rFonts w:ascii="Arial" w:hAnsi="Arial" w:cs="Arial"/>
          <w:sz w:val="20"/>
          <w:szCs w:val="20"/>
          <w:lang w:val="en-US"/>
        </w:rPr>
      </w:pPr>
      <w:r w:rsidRPr="002F7288">
        <w:rPr>
          <w:rFonts w:ascii="Arial" w:hAnsi="Arial" w:cs="Arial"/>
          <w:sz w:val="20"/>
          <w:szCs w:val="20"/>
          <w:lang w:val="en-US"/>
        </w:rPr>
        <w:t>Guaco (</w:t>
      </w:r>
      <w:r w:rsidRPr="000F2A72">
        <w:rPr>
          <w:rFonts w:ascii="Arial" w:hAnsi="Arial" w:cs="Arial"/>
          <w:i/>
          <w:sz w:val="20"/>
          <w:szCs w:val="20"/>
          <w:lang w:val="en-US"/>
        </w:rPr>
        <w:t>Mikania glomerata</w:t>
      </w:r>
      <w:r w:rsidRPr="002F7288">
        <w:rPr>
          <w:rFonts w:ascii="Arial" w:hAnsi="Arial" w:cs="Arial"/>
          <w:sz w:val="20"/>
          <w:szCs w:val="20"/>
          <w:lang w:val="en-US"/>
        </w:rPr>
        <w:t xml:space="preserve">) stands out for </w:t>
      </w:r>
      <w:r w:rsidR="00B907E9">
        <w:rPr>
          <w:rFonts w:ascii="Arial" w:hAnsi="Arial" w:cs="Arial"/>
          <w:sz w:val="20"/>
          <w:szCs w:val="20"/>
          <w:lang w:val="en-US"/>
        </w:rPr>
        <w:t xml:space="preserve">its </w:t>
      </w:r>
      <w:r w:rsidRPr="002F7288">
        <w:rPr>
          <w:rFonts w:ascii="Arial" w:hAnsi="Arial" w:cs="Arial"/>
          <w:sz w:val="20"/>
          <w:szCs w:val="20"/>
          <w:lang w:val="en-US"/>
        </w:rPr>
        <w:t>secondary metabolites with thera</w:t>
      </w:r>
      <w:r w:rsidR="000F2A72">
        <w:rPr>
          <w:rFonts w:ascii="Arial" w:hAnsi="Arial" w:cs="Arial"/>
          <w:sz w:val="20"/>
          <w:szCs w:val="20"/>
          <w:lang w:val="en-US"/>
        </w:rPr>
        <w:t>peutic properties of interest in</w:t>
      </w:r>
      <w:r w:rsidRPr="002F7288">
        <w:rPr>
          <w:rFonts w:ascii="Arial" w:hAnsi="Arial" w:cs="Arial"/>
          <w:sz w:val="20"/>
          <w:szCs w:val="20"/>
          <w:lang w:val="en-US"/>
        </w:rPr>
        <w:t xml:space="preserve"> human medicine. It has bronchodilator, antiasthmatic, expectorant</w:t>
      </w:r>
      <w:r w:rsidR="00D12B11">
        <w:rPr>
          <w:rFonts w:ascii="Arial" w:hAnsi="Arial" w:cs="Arial"/>
          <w:sz w:val="20"/>
          <w:szCs w:val="20"/>
          <w:lang w:val="en-US"/>
        </w:rPr>
        <w:t>,</w:t>
      </w:r>
      <w:r w:rsidRPr="002F7288">
        <w:rPr>
          <w:rFonts w:ascii="Arial" w:hAnsi="Arial" w:cs="Arial"/>
          <w:sz w:val="20"/>
          <w:szCs w:val="20"/>
          <w:lang w:val="en-US"/>
        </w:rPr>
        <w:t xml:space="preserve"> and antitussive properties (Aboy et al., 2002). The main</w:t>
      </w:r>
      <w:r w:rsidR="00D12B11">
        <w:rPr>
          <w:rFonts w:ascii="Arial" w:hAnsi="Arial" w:cs="Arial"/>
          <w:sz w:val="20"/>
          <w:szCs w:val="20"/>
          <w:lang w:val="en-US"/>
        </w:rPr>
        <w:t xml:space="preserve"> secondary metabolite found in G</w:t>
      </w:r>
      <w:r w:rsidRPr="002F7288">
        <w:rPr>
          <w:rFonts w:ascii="Arial" w:hAnsi="Arial" w:cs="Arial"/>
          <w:sz w:val="20"/>
          <w:szCs w:val="20"/>
          <w:lang w:val="en-US"/>
        </w:rPr>
        <w:t>uaco leaves is coumarin, which has tonic, purifying,</w:t>
      </w:r>
      <w:r w:rsidR="00D12B11">
        <w:rPr>
          <w:rFonts w:ascii="Arial" w:hAnsi="Arial" w:cs="Arial"/>
          <w:sz w:val="20"/>
          <w:szCs w:val="20"/>
          <w:lang w:val="en-US"/>
        </w:rPr>
        <w:t xml:space="preserve"> and</w:t>
      </w:r>
      <w:r w:rsidRPr="002F7288">
        <w:rPr>
          <w:rFonts w:ascii="Arial" w:hAnsi="Arial" w:cs="Arial"/>
          <w:sz w:val="20"/>
          <w:szCs w:val="20"/>
          <w:lang w:val="en-US"/>
        </w:rPr>
        <w:t xml:space="preserve"> antipyretic actions, </w:t>
      </w:r>
      <w:r w:rsidR="00D12B11">
        <w:rPr>
          <w:rFonts w:ascii="Arial" w:hAnsi="Arial" w:cs="Arial"/>
          <w:sz w:val="20"/>
          <w:szCs w:val="20"/>
          <w:lang w:val="en-US"/>
        </w:rPr>
        <w:t xml:space="preserve">besides being </w:t>
      </w:r>
      <w:r w:rsidRPr="002F7288">
        <w:rPr>
          <w:rFonts w:ascii="Arial" w:hAnsi="Arial" w:cs="Arial"/>
          <w:sz w:val="20"/>
          <w:szCs w:val="20"/>
          <w:lang w:val="en-US"/>
        </w:rPr>
        <w:t>appetite stimulant and anti-flu</w:t>
      </w:r>
      <w:r w:rsidR="00D12B11">
        <w:rPr>
          <w:rFonts w:ascii="Arial" w:hAnsi="Arial" w:cs="Arial"/>
          <w:sz w:val="20"/>
          <w:szCs w:val="20"/>
          <w:lang w:val="en-US"/>
        </w:rPr>
        <w:t>, which was prove</w:t>
      </w:r>
      <w:r w:rsidR="00D548EC">
        <w:rPr>
          <w:rFonts w:ascii="Arial" w:hAnsi="Arial" w:cs="Arial"/>
          <w:sz w:val="20"/>
          <w:szCs w:val="20"/>
          <w:lang w:val="en-US"/>
        </w:rPr>
        <w:t>n</w:t>
      </w:r>
      <w:r w:rsidR="00D12B11">
        <w:rPr>
          <w:rFonts w:ascii="Arial" w:hAnsi="Arial" w:cs="Arial"/>
          <w:sz w:val="20"/>
          <w:szCs w:val="20"/>
          <w:lang w:val="en-US"/>
        </w:rPr>
        <w:t xml:space="preserve"> in several studies, making</w:t>
      </w:r>
      <w:r w:rsidRPr="002F7288">
        <w:rPr>
          <w:rFonts w:ascii="Arial" w:hAnsi="Arial" w:cs="Arial"/>
          <w:sz w:val="20"/>
          <w:szCs w:val="20"/>
          <w:lang w:val="en-US"/>
        </w:rPr>
        <w:t xml:space="preserve"> this species a potent herbal medicine (Czelusniak, et al., 2012)</w:t>
      </w:r>
      <w:r w:rsidR="008B0F20" w:rsidRPr="002F7288">
        <w:rPr>
          <w:rFonts w:ascii="Arial" w:hAnsi="Arial" w:cs="Arial"/>
          <w:sz w:val="20"/>
          <w:szCs w:val="20"/>
          <w:lang w:val="en-US"/>
        </w:rPr>
        <w:t>.</w:t>
      </w:r>
    </w:p>
    <w:p w:rsidR="00522889" w:rsidRPr="002F7288" w:rsidRDefault="002F7288" w:rsidP="008B0F20">
      <w:pPr>
        <w:spacing w:line="480" w:lineRule="auto"/>
        <w:ind w:firstLine="709"/>
        <w:jc w:val="both"/>
        <w:rPr>
          <w:rFonts w:ascii="Arial" w:hAnsi="Arial" w:cs="Arial"/>
          <w:sz w:val="20"/>
          <w:szCs w:val="20"/>
          <w:lang w:val="en-US"/>
        </w:rPr>
      </w:pPr>
      <w:r w:rsidRPr="002F7288">
        <w:rPr>
          <w:rFonts w:ascii="Arial" w:hAnsi="Arial" w:cs="Arial"/>
          <w:sz w:val="20"/>
          <w:szCs w:val="20"/>
          <w:lang w:val="en-US"/>
        </w:rPr>
        <w:t>Nitrogen (N) is a constituent of several molecules, such as chlorophylls, amino acids, proteins</w:t>
      </w:r>
      <w:r w:rsidR="005A27F8">
        <w:rPr>
          <w:rFonts w:ascii="Arial" w:hAnsi="Arial" w:cs="Arial"/>
          <w:sz w:val="20"/>
          <w:szCs w:val="20"/>
          <w:lang w:val="en-US"/>
        </w:rPr>
        <w:t>,</w:t>
      </w:r>
      <w:r w:rsidRPr="002F7288">
        <w:rPr>
          <w:rFonts w:ascii="Arial" w:hAnsi="Arial" w:cs="Arial"/>
          <w:sz w:val="20"/>
          <w:szCs w:val="20"/>
          <w:lang w:val="en-US"/>
        </w:rPr>
        <w:t xml:space="preserve"> and enzymes (Taiz et al., 2017). N is available to plants in different forms, with ammonium (</w:t>
      </w:r>
      <w:r w:rsidR="005A27F8" w:rsidRPr="005A27F8">
        <w:rPr>
          <w:rFonts w:ascii="Arial" w:hAnsi="Arial" w:cs="Arial"/>
          <w:sz w:val="20"/>
          <w:szCs w:val="20"/>
          <w:lang w:val="en-US"/>
        </w:rPr>
        <w:t>NH</w:t>
      </w:r>
      <w:r w:rsidR="005A27F8" w:rsidRPr="005A27F8">
        <w:rPr>
          <w:rFonts w:ascii="Arial" w:hAnsi="Arial" w:cs="Arial"/>
          <w:sz w:val="20"/>
          <w:szCs w:val="20"/>
          <w:vertAlign w:val="subscript"/>
          <w:lang w:val="en-US"/>
        </w:rPr>
        <w:t>4</w:t>
      </w:r>
      <w:r w:rsidR="005A27F8" w:rsidRPr="005A27F8">
        <w:rPr>
          <w:rFonts w:ascii="Arial" w:hAnsi="Arial" w:cs="Arial"/>
          <w:sz w:val="20"/>
          <w:szCs w:val="20"/>
          <w:vertAlign w:val="superscript"/>
          <w:lang w:val="en-US"/>
        </w:rPr>
        <w:t>+</w:t>
      </w:r>
      <w:r w:rsidRPr="002F7288">
        <w:rPr>
          <w:rFonts w:ascii="Arial" w:hAnsi="Arial" w:cs="Arial"/>
          <w:sz w:val="20"/>
          <w:szCs w:val="20"/>
          <w:lang w:val="en-US"/>
        </w:rPr>
        <w:t>) and nitrate (</w:t>
      </w:r>
      <w:r w:rsidR="005A27F8" w:rsidRPr="005A27F8">
        <w:rPr>
          <w:rFonts w:ascii="Arial" w:hAnsi="Arial" w:cs="Arial"/>
          <w:sz w:val="20"/>
          <w:szCs w:val="20"/>
          <w:lang w:val="en-US"/>
        </w:rPr>
        <w:t>NO</w:t>
      </w:r>
      <w:r w:rsidR="005A27F8" w:rsidRPr="005A27F8">
        <w:rPr>
          <w:rFonts w:ascii="Arial" w:hAnsi="Arial" w:cs="Arial"/>
          <w:sz w:val="20"/>
          <w:szCs w:val="20"/>
          <w:vertAlign w:val="subscript"/>
          <w:lang w:val="en-US"/>
        </w:rPr>
        <w:t>3</w:t>
      </w:r>
      <w:r w:rsidR="005A27F8" w:rsidRPr="005A27F8">
        <w:rPr>
          <w:rFonts w:ascii="Arial" w:hAnsi="Arial" w:cs="Arial"/>
          <w:sz w:val="20"/>
          <w:szCs w:val="20"/>
          <w:vertAlign w:val="superscript"/>
          <w:lang w:val="en-US"/>
        </w:rPr>
        <w:t>-</w:t>
      </w:r>
      <w:r w:rsidRPr="002F7288">
        <w:rPr>
          <w:rFonts w:ascii="Arial" w:hAnsi="Arial" w:cs="Arial"/>
          <w:sz w:val="20"/>
          <w:szCs w:val="20"/>
          <w:lang w:val="en-US"/>
        </w:rPr>
        <w:t>) being the mineral forms of N found in natural conditions (Helali et al., 2010; Taiz et al., 2017). Its supply</w:t>
      </w:r>
      <w:r w:rsidR="005A27F8">
        <w:rPr>
          <w:rFonts w:ascii="Arial" w:hAnsi="Arial" w:cs="Arial"/>
          <w:sz w:val="20"/>
          <w:szCs w:val="20"/>
          <w:lang w:val="en-US"/>
        </w:rPr>
        <w:t xml:space="preserve"> in different ionic forms has</w:t>
      </w:r>
      <w:r w:rsidRPr="002F7288">
        <w:rPr>
          <w:rFonts w:ascii="Arial" w:hAnsi="Arial" w:cs="Arial"/>
          <w:sz w:val="20"/>
          <w:szCs w:val="20"/>
          <w:lang w:val="en-US"/>
        </w:rPr>
        <w:t xml:space="preserve"> complex effects on the growth and metabolic activity of plants (Guo et al., 2012), lead</w:t>
      </w:r>
      <w:r w:rsidR="00B907E9">
        <w:rPr>
          <w:rFonts w:ascii="Arial" w:hAnsi="Arial" w:cs="Arial"/>
          <w:sz w:val="20"/>
          <w:szCs w:val="20"/>
          <w:lang w:val="en-US"/>
        </w:rPr>
        <w:t>ing</w:t>
      </w:r>
      <w:r w:rsidRPr="002F7288">
        <w:rPr>
          <w:rFonts w:ascii="Arial" w:hAnsi="Arial" w:cs="Arial"/>
          <w:sz w:val="20"/>
          <w:szCs w:val="20"/>
          <w:lang w:val="en-US"/>
        </w:rPr>
        <w:t xml:space="preserve"> to positive and negative physiological responses (Bartelheimer &amp; Poschlod, 2014)</w:t>
      </w:r>
      <w:r w:rsidR="00855F65" w:rsidRPr="002F7288">
        <w:rPr>
          <w:rFonts w:ascii="Arial" w:hAnsi="Arial" w:cs="Arial"/>
          <w:sz w:val="20"/>
          <w:szCs w:val="20"/>
          <w:lang w:val="en-US"/>
        </w:rPr>
        <w:t xml:space="preserve">. </w:t>
      </w:r>
    </w:p>
    <w:p w:rsidR="004972EB" w:rsidRPr="002F7288" w:rsidRDefault="005A27F8" w:rsidP="008B0F20">
      <w:pPr>
        <w:spacing w:line="480" w:lineRule="auto"/>
        <w:ind w:firstLine="709"/>
        <w:jc w:val="both"/>
        <w:rPr>
          <w:rFonts w:ascii="Arial" w:hAnsi="Arial" w:cs="Arial"/>
          <w:sz w:val="20"/>
          <w:szCs w:val="20"/>
          <w:lang w:val="en-US"/>
        </w:rPr>
      </w:pPr>
      <w:r>
        <w:rPr>
          <w:rFonts w:ascii="Arial" w:hAnsi="Arial" w:cs="Arial"/>
          <w:sz w:val="20"/>
          <w:szCs w:val="20"/>
          <w:lang w:val="en-US"/>
        </w:rPr>
        <w:t>Nitrogen fertilization exclusively as nitrate</w:t>
      </w:r>
      <w:r w:rsidR="002F7288" w:rsidRPr="002F7288">
        <w:rPr>
          <w:rFonts w:ascii="Arial" w:hAnsi="Arial" w:cs="Arial"/>
          <w:sz w:val="20"/>
          <w:szCs w:val="20"/>
          <w:lang w:val="en-US"/>
        </w:rPr>
        <w:t xml:space="preserve"> </w:t>
      </w:r>
      <w:r>
        <w:rPr>
          <w:rFonts w:ascii="Arial" w:hAnsi="Arial" w:cs="Arial"/>
          <w:sz w:val="20"/>
          <w:szCs w:val="20"/>
          <w:lang w:val="en-US"/>
        </w:rPr>
        <w:t>decrease</w:t>
      </w:r>
      <w:r w:rsidR="00B907E9">
        <w:rPr>
          <w:rFonts w:ascii="Arial" w:hAnsi="Arial" w:cs="Arial"/>
          <w:sz w:val="20"/>
          <w:szCs w:val="20"/>
          <w:lang w:val="en-US"/>
        </w:rPr>
        <w:t>s dry mass</w:t>
      </w:r>
      <w:r w:rsidR="002F7288" w:rsidRPr="002F7288">
        <w:rPr>
          <w:rFonts w:ascii="Arial" w:hAnsi="Arial" w:cs="Arial"/>
          <w:sz w:val="20"/>
          <w:szCs w:val="20"/>
          <w:lang w:val="en-US"/>
        </w:rPr>
        <w:t xml:space="preserve"> </w:t>
      </w:r>
      <w:r>
        <w:rPr>
          <w:rFonts w:ascii="Arial" w:hAnsi="Arial" w:cs="Arial"/>
          <w:sz w:val="20"/>
          <w:szCs w:val="20"/>
          <w:lang w:val="en-US"/>
        </w:rPr>
        <w:t>production in plants that have</w:t>
      </w:r>
      <w:r w:rsidR="002F7288" w:rsidRPr="002F7288">
        <w:rPr>
          <w:rFonts w:ascii="Arial" w:hAnsi="Arial" w:cs="Arial"/>
          <w:sz w:val="20"/>
          <w:szCs w:val="20"/>
          <w:lang w:val="en-US"/>
        </w:rPr>
        <w:t xml:space="preserve"> low capacity to reduce it (Ali et al., 2007). On the other hand, high ammonium</w:t>
      </w:r>
      <w:r>
        <w:rPr>
          <w:rFonts w:ascii="Arial" w:hAnsi="Arial" w:cs="Arial"/>
          <w:sz w:val="20"/>
          <w:szCs w:val="20"/>
          <w:lang w:val="en-US"/>
        </w:rPr>
        <w:t xml:space="preserve"> levels</w:t>
      </w:r>
      <w:r w:rsidR="002F7288" w:rsidRPr="002F7288">
        <w:rPr>
          <w:rFonts w:ascii="Arial" w:hAnsi="Arial" w:cs="Arial"/>
          <w:sz w:val="20"/>
          <w:szCs w:val="20"/>
          <w:lang w:val="en-US"/>
        </w:rPr>
        <w:t xml:space="preserve"> in cell tissues can be toxic and negative</w:t>
      </w:r>
      <w:r w:rsidR="00B907E9">
        <w:rPr>
          <w:rFonts w:ascii="Arial" w:hAnsi="Arial" w:cs="Arial"/>
          <w:sz w:val="20"/>
          <w:szCs w:val="20"/>
          <w:lang w:val="en-US"/>
        </w:rPr>
        <w:t xml:space="preserve">ly affect </w:t>
      </w:r>
      <w:r w:rsidR="002F7288" w:rsidRPr="002F7288">
        <w:rPr>
          <w:rFonts w:ascii="Arial" w:hAnsi="Arial" w:cs="Arial"/>
          <w:sz w:val="20"/>
          <w:szCs w:val="20"/>
          <w:lang w:val="en-US"/>
        </w:rPr>
        <w:t>root and shoot growth (Hachiya et al., 2012), causing physiological and nutritional disorders (Holzschuh et al., 2011)</w:t>
      </w:r>
      <w:r w:rsidR="00855F65" w:rsidRPr="002F7288">
        <w:rPr>
          <w:rFonts w:ascii="Arial" w:hAnsi="Arial" w:cs="Arial"/>
          <w:sz w:val="20"/>
          <w:szCs w:val="20"/>
          <w:lang w:val="en-US"/>
        </w:rPr>
        <w:t>.</w:t>
      </w:r>
      <w:r w:rsidR="000A56FF" w:rsidRPr="002F7288">
        <w:rPr>
          <w:rFonts w:ascii="Arial" w:hAnsi="Arial" w:cs="Arial"/>
          <w:sz w:val="20"/>
          <w:szCs w:val="20"/>
          <w:lang w:val="en-US"/>
        </w:rPr>
        <w:t xml:space="preserve"> </w:t>
      </w:r>
    </w:p>
    <w:p w:rsidR="008B0F20" w:rsidRPr="002F7288" w:rsidRDefault="002F7288" w:rsidP="008B0F20">
      <w:pPr>
        <w:spacing w:line="480" w:lineRule="auto"/>
        <w:ind w:firstLine="709"/>
        <w:jc w:val="both"/>
        <w:rPr>
          <w:rFonts w:ascii="Arial" w:hAnsi="Arial" w:cs="Arial"/>
          <w:sz w:val="20"/>
          <w:szCs w:val="20"/>
          <w:lang w:val="en-US"/>
        </w:rPr>
      </w:pPr>
      <w:r w:rsidRPr="002F7288">
        <w:rPr>
          <w:rFonts w:ascii="Arial" w:hAnsi="Arial" w:cs="Arial"/>
          <w:sz w:val="20"/>
          <w:szCs w:val="20"/>
          <w:lang w:val="en-US"/>
        </w:rPr>
        <w:t>According to Esteban et al. (2016), ammonium can</w:t>
      </w:r>
      <w:r w:rsidR="009A09F7">
        <w:rPr>
          <w:rFonts w:ascii="Arial" w:hAnsi="Arial" w:cs="Arial"/>
          <w:sz w:val="20"/>
          <w:szCs w:val="20"/>
          <w:lang w:val="en-US"/>
        </w:rPr>
        <w:t xml:space="preserve"> limit plant growth, as its use</w:t>
      </w:r>
      <w:r w:rsidRPr="002F7288">
        <w:rPr>
          <w:rFonts w:ascii="Arial" w:hAnsi="Arial" w:cs="Arial"/>
          <w:sz w:val="20"/>
          <w:szCs w:val="20"/>
          <w:lang w:val="en-US"/>
        </w:rPr>
        <w:t xml:space="preserve"> as the only </w:t>
      </w:r>
      <w:r w:rsidR="009A09F7">
        <w:rPr>
          <w:rFonts w:ascii="Arial" w:hAnsi="Arial" w:cs="Arial"/>
          <w:sz w:val="20"/>
          <w:szCs w:val="20"/>
          <w:lang w:val="en-US"/>
        </w:rPr>
        <w:t>N source</w:t>
      </w:r>
      <w:r w:rsidRPr="002F7288">
        <w:rPr>
          <w:rFonts w:ascii="Arial" w:hAnsi="Arial" w:cs="Arial"/>
          <w:sz w:val="20"/>
          <w:szCs w:val="20"/>
          <w:lang w:val="en-US"/>
        </w:rPr>
        <w:t xml:space="preserve"> can cause morphologic</w:t>
      </w:r>
      <w:r w:rsidR="009A09F7">
        <w:rPr>
          <w:rFonts w:ascii="Arial" w:hAnsi="Arial" w:cs="Arial"/>
          <w:sz w:val="20"/>
          <w:szCs w:val="20"/>
          <w:lang w:val="en-US"/>
        </w:rPr>
        <w:t xml:space="preserve">al and physiological problems, </w:t>
      </w:r>
      <w:r w:rsidRPr="002F7288">
        <w:rPr>
          <w:rFonts w:ascii="Arial" w:hAnsi="Arial" w:cs="Arial"/>
          <w:sz w:val="20"/>
          <w:szCs w:val="20"/>
          <w:lang w:val="en-US"/>
        </w:rPr>
        <w:t xml:space="preserve">reducing growth and causing toxicity to </w:t>
      </w:r>
      <w:r w:rsidRPr="002F7288">
        <w:rPr>
          <w:rFonts w:ascii="Arial" w:hAnsi="Arial" w:cs="Arial"/>
          <w:sz w:val="20"/>
          <w:szCs w:val="20"/>
          <w:lang w:val="en-US"/>
        </w:rPr>
        <w:lastRenderedPageBreak/>
        <w:t xml:space="preserve">plants. However, </w:t>
      </w:r>
      <w:r w:rsidR="00465F23">
        <w:rPr>
          <w:rFonts w:ascii="Arial" w:hAnsi="Arial" w:cs="Arial"/>
          <w:sz w:val="20"/>
          <w:szCs w:val="20"/>
          <w:lang w:val="en-US"/>
        </w:rPr>
        <w:t xml:space="preserve">ammonium consumes less energy </w:t>
      </w:r>
      <w:r w:rsidRPr="002F7288">
        <w:rPr>
          <w:rFonts w:ascii="Arial" w:hAnsi="Arial" w:cs="Arial"/>
          <w:sz w:val="20"/>
          <w:szCs w:val="20"/>
          <w:lang w:val="en-US"/>
        </w:rPr>
        <w:t xml:space="preserve">due to its direct insertion in the carbon chain </w:t>
      </w:r>
      <w:r w:rsidR="00D548EC">
        <w:rPr>
          <w:rFonts w:ascii="Arial" w:hAnsi="Arial" w:cs="Arial"/>
          <w:sz w:val="20"/>
          <w:szCs w:val="20"/>
          <w:lang w:val="en-US"/>
        </w:rPr>
        <w:t>of</w:t>
      </w:r>
      <w:r w:rsidR="00D548EC" w:rsidRPr="002F7288">
        <w:rPr>
          <w:rFonts w:ascii="Arial" w:hAnsi="Arial" w:cs="Arial"/>
          <w:sz w:val="20"/>
          <w:szCs w:val="20"/>
          <w:lang w:val="en-US"/>
        </w:rPr>
        <w:t xml:space="preserve"> </w:t>
      </w:r>
      <w:r w:rsidR="005112E9">
        <w:rPr>
          <w:rFonts w:ascii="Arial" w:hAnsi="Arial" w:cs="Arial"/>
          <w:sz w:val="20"/>
          <w:szCs w:val="20"/>
          <w:lang w:val="en-US"/>
        </w:rPr>
        <w:t>N assimilation.</w:t>
      </w:r>
      <w:r w:rsidRPr="002F7288">
        <w:rPr>
          <w:rFonts w:ascii="Arial" w:hAnsi="Arial" w:cs="Arial"/>
          <w:sz w:val="20"/>
          <w:szCs w:val="20"/>
          <w:lang w:val="en-US"/>
        </w:rPr>
        <w:t xml:space="preserve"> </w:t>
      </w:r>
      <w:r w:rsidR="005112E9">
        <w:rPr>
          <w:rFonts w:ascii="Arial" w:hAnsi="Arial" w:cs="Arial"/>
          <w:sz w:val="20"/>
          <w:szCs w:val="20"/>
          <w:lang w:val="en-US"/>
        </w:rPr>
        <w:t xml:space="preserve">Thus, </w:t>
      </w:r>
      <w:r w:rsidR="00D548EC">
        <w:rPr>
          <w:rFonts w:ascii="Arial" w:hAnsi="Arial" w:cs="Arial"/>
          <w:sz w:val="20"/>
          <w:szCs w:val="20"/>
          <w:lang w:val="en-US"/>
        </w:rPr>
        <w:t xml:space="preserve">the </w:t>
      </w:r>
      <w:r w:rsidR="005112E9">
        <w:rPr>
          <w:rFonts w:ascii="Arial" w:hAnsi="Arial" w:cs="Arial"/>
          <w:sz w:val="20"/>
          <w:szCs w:val="20"/>
          <w:lang w:val="en-US"/>
        </w:rPr>
        <w:t>r</w:t>
      </w:r>
      <w:r w:rsidRPr="002F7288">
        <w:rPr>
          <w:rFonts w:ascii="Arial" w:hAnsi="Arial" w:cs="Arial"/>
          <w:sz w:val="20"/>
          <w:szCs w:val="20"/>
          <w:lang w:val="en-US"/>
        </w:rPr>
        <w:t xml:space="preserve">eduction phases by enzymatic action </w:t>
      </w:r>
      <w:r w:rsidR="00C27B36" w:rsidRPr="002F7288">
        <w:rPr>
          <w:rFonts w:ascii="Arial" w:hAnsi="Arial" w:cs="Arial"/>
          <w:sz w:val="20"/>
          <w:szCs w:val="20"/>
          <w:lang w:val="en-US"/>
        </w:rPr>
        <w:t>with energy expenditure</w:t>
      </w:r>
      <w:r w:rsidR="00D548EC">
        <w:rPr>
          <w:rFonts w:ascii="Arial" w:hAnsi="Arial" w:cs="Arial"/>
          <w:sz w:val="20"/>
          <w:szCs w:val="20"/>
          <w:lang w:val="en-US"/>
        </w:rPr>
        <w:t xml:space="preserve"> </w:t>
      </w:r>
      <w:r w:rsidR="00D548EC" w:rsidRPr="00D548EC">
        <w:rPr>
          <w:rFonts w:ascii="Arial" w:hAnsi="Arial" w:cs="Arial"/>
          <w:sz w:val="20"/>
          <w:szCs w:val="20"/>
          <w:lang w:val="en-US"/>
        </w:rPr>
        <w:t>are not necessary</w:t>
      </w:r>
      <w:r w:rsidRPr="002F7288">
        <w:rPr>
          <w:rFonts w:ascii="Arial" w:hAnsi="Arial" w:cs="Arial"/>
          <w:sz w:val="20"/>
          <w:szCs w:val="20"/>
          <w:lang w:val="en-US"/>
        </w:rPr>
        <w:t>, as occurs for the nitrate ion</w:t>
      </w:r>
      <w:r w:rsidR="00D548EC">
        <w:rPr>
          <w:rFonts w:ascii="Arial" w:hAnsi="Arial" w:cs="Arial"/>
          <w:sz w:val="20"/>
          <w:szCs w:val="20"/>
          <w:lang w:val="en-US"/>
        </w:rPr>
        <w:t xml:space="preserve"> that</w:t>
      </w:r>
      <w:r w:rsidRPr="002F7288">
        <w:rPr>
          <w:rFonts w:ascii="Arial" w:hAnsi="Arial" w:cs="Arial"/>
          <w:sz w:val="20"/>
          <w:szCs w:val="20"/>
          <w:lang w:val="en-US"/>
        </w:rPr>
        <w:t xml:space="preserve"> i</w:t>
      </w:r>
      <w:r w:rsidR="00C27B36">
        <w:rPr>
          <w:rFonts w:ascii="Arial" w:hAnsi="Arial" w:cs="Arial"/>
          <w:sz w:val="20"/>
          <w:szCs w:val="20"/>
          <w:lang w:val="en-US"/>
        </w:rPr>
        <w:t xml:space="preserve">s not directly incorporated </w:t>
      </w:r>
      <w:r w:rsidR="00D548EC">
        <w:rPr>
          <w:rFonts w:ascii="Arial" w:hAnsi="Arial" w:cs="Arial"/>
          <w:sz w:val="20"/>
          <w:szCs w:val="20"/>
          <w:lang w:val="en-US"/>
        </w:rPr>
        <w:t>in</w:t>
      </w:r>
      <w:r w:rsidR="00C27B36">
        <w:rPr>
          <w:rFonts w:ascii="Arial" w:hAnsi="Arial" w:cs="Arial"/>
          <w:sz w:val="20"/>
          <w:szCs w:val="20"/>
          <w:lang w:val="en-US"/>
        </w:rPr>
        <w:t>to</w:t>
      </w:r>
      <w:r w:rsidRPr="002F7288">
        <w:rPr>
          <w:rFonts w:ascii="Arial" w:hAnsi="Arial" w:cs="Arial"/>
          <w:sz w:val="20"/>
          <w:szCs w:val="20"/>
          <w:lang w:val="en-US"/>
        </w:rPr>
        <w:t xml:space="preserve"> an organic co</w:t>
      </w:r>
      <w:r w:rsidR="00C27B36">
        <w:rPr>
          <w:rFonts w:ascii="Arial" w:hAnsi="Arial" w:cs="Arial"/>
          <w:sz w:val="20"/>
          <w:szCs w:val="20"/>
          <w:lang w:val="en-US"/>
        </w:rPr>
        <w:t>mpound</w:t>
      </w:r>
      <w:r w:rsidRPr="002F7288">
        <w:rPr>
          <w:rFonts w:ascii="Arial" w:hAnsi="Arial" w:cs="Arial"/>
          <w:sz w:val="20"/>
          <w:szCs w:val="20"/>
          <w:lang w:val="en-US"/>
        </w:rPr>
        <w:t xml:space="preserve"> (Bittsánszky et al., 2015)</w:t>
      </w:r>
      <w:r w:rsidR="008B0F20" w:rsidRPr="002F7288">
        <w:rPr>
          <w:rFonts w:ascii="Arial" w:hAnsi="Arial" w:cs="Arial"/>
          <w:sz w:val="20"/>
          <w:szCs w:val="20"/>
          <w:lang w:val="en-US"/>
        </w:rPr>
        <w:t xml:space="preserve">. </w:t>
      </w:r>
    </w:p>
    <w:p w:rsidR="008B0F20" w:rsidRPr="00AE3298" w:rsidRDefault="00AB343B" w:rsidP="008B0F20">
      <w:pPr>
        <w:spacing w:line="480" w:lineRule="auto"/>
        <w:ind w:firstLine="709"/>
        <w:jc w:val="both"/>
        <w:rPr>
          <w:rFonts w:ascii="Arial" w:hAnsi="Arial" w:cs="Arial"/>
          <w:sz w:val="20"/>
          <w:szCs w:val="20"/>
          <w:lang w:val="en-US"/>
        </w:rPr>
      </w:pPr>
      <w:r>
        <w:rPr>
          <w:rFonts w:ascii="Arial" w:hAnsi="Arial" w:cs="Arial"/>
          <w:sz w:val="20"/>
          <w:szCs w:val="20"/>
          <w:lang w:val="en-US"/>
        </w:rPr>
        <w:t>Th</w:t>
      </w:r>
      <w:r w:rsidR="000C3AF5">
        <w:rPr>
          <w:rFonts w:ascii="Arial" w:hAnsi="Arial" w:cs="Arial"/>
          <w:sz w:val="20"/>
          <w:szCs w:val="20"/>
          <w:lang w:val="en-US"/>
        </w:rPr>
        <w:t>us</w:t>
      </w:r>
      <w:r>
        <w:rPr>
          <w:rFonts w:ascii="Arial" w:hAnsi="Arial" w:cs="Arial"/>
          <w:sz w:val="20"/>
          <w:szCs w:val="20"/>
          <w:lang w:val="en-US"/>
        </w:rPr>
        <w:t>,</w:t>
      </w:r>
      <w:r w:rsidR="00AE3298" w:rsidRPr="00AE3298">
        <w:rPr>
          <w:rFonts w:ascii="Arial" w:hAnsi="Arial" w:cs="Arial"/>
          <w:sz w:val="20"/>
          <w:szCs w:val="20"/>
          <w:lang w:val="en-US"/>
        </w:rPr>
        <w:t xml:space="preserve"> the productivity of the terrestrial ecosystem can be largely affected by the different effects of </w:t>
      </w:r>
      <w:r w:rsidR="00EF783C">
        <w:rPr>
          <w:rFonts w:ascii="Arial" w:hAnsi="Arial" w:cs="Arial"/>
          <w:sz w:val="20"/>
          <w:szCs w:val="20"/>
          <w:lang w:val="en-US"/>
        </w:rPr>
        <w:t>ammonium and/</w:t>
      </w:r>
      <w:r w:rsidR="00AE3298" w:rsidRPr="00AE3298">
        <w:rPr>
          <w:rFonts w:ascii="Arial" w:hAnsi="Arial" w:cs="Arial"/>
          <w:sz w:val="20"/>
          <w:szCs w:val="20"/>
          <w:lang w:val="en-US"/>
        </w:rPr>
        <w:t xml:space="preserve">or nitrate </w:t>
      </w:r>
      <w:r w:rsidR="00EF783C">
        <w:rPr>
          <w:rFonts w:ascii="Arial" w:hAnsi="Arial" w:cs="Arial"/>
          <w:sz w:val="20"/>
          <w:szCs w:val="20"/>
          <w:lang w:val="en-US"/>
        </w:rPr>
        <w:t xml:space="preserve">addition </w:t>
      </w:r>
      <w:r w:rsidR="00AE3298" w:rsidRPr="00AE3298">
        <w:rPr>
          <w:rFonts w:ascii="Arial" w:hAnsi="Arial" w:cs="Arial"/>
          <w:sz w:val="20"/>
          <w:szCs w:val="20"/>
          <w:lang w:val="en-US"/>
        </w:rPr>
        <w:t>on plant growth (Yan, et al., 2019). Associate</w:t>
      </w:r>
      <w:r w:rsidR="00EF783C">
        <w:rPr>
          <w:rFonts w:ascii="Arial" w:hAnsi="Arial" w:cs="Arial"/>
          <w:sz w:val="20"/>
          <w:szCs w:val="20"/>
          <w:lang w:val="en-US"/>
        </w:rPr>
        <w:t>d with this, the response to N application is very diverse</w:t>
      </w:r>
      <w:r w:rsidR="00EF783C" w:rsidRPr="00EF783C">
        <w:rPr>
          <w:rFonts w:ascii="Arial" w:hAnsi="Arial" w:cs="Arial"/>
          <w:sz w:val="20"/>
          <w:szCs w:val="20"/>
          <w:lang w:val="en-US"/>
        </w:rPr>
        <w:t xml:space="preserve"> </w:t>
      </w:r>
      <w:r w:rsidR="00EF783C" w:rsidRPr="00AE3298">
        <w:rPr>
          <w:rFonts w:ascii="Arial" w:hAnsi="Arial" w:cs="Arial"/>
          <w:sz w:val="20"/>
          <w:szCs w:val="20"/>
          <w:lang w:val="en-US"/>
        </w:rPr>
        <w:t>in plants</w:t>
      </w:r>
      <w:r w:rsidR="00AE3298" w:rsidRPr="00AE3298">
        <w:rPr>
          <w:rFonts w:ascii="Arial" w:hAnsi="Arial" w:cs="Arial"/>
          <w:sz w:val="20"/>
          <w:szCs w:val="20"/>
          <w:lang w:val="en-US"/>
        </w:rPr>
        <w:t xml:space="preserve"> (Huang et al., 2013) and there is no knowledge about</w:t>
      </w:r>
      <w:r w:rsidR="00F30494">
        <w:rPr>
          <w:rFonts w:ascii="Arial" w:hAnsi="Arial" w:cs="Arial"/>
          <w:sz w:val="20"/>
          <w:szCs w:val="20"/>
          <w:lang w:val="en-US"/>
        </w:rPr>
        <w:t xml:space="preserve"> the response of</w:t>
      </w:r>
      <w:r w:rsidR="00EF783C">
        <w:rPr>
          <w:rFonts w:ascii="Arial" w:hAnsi="Arial" w:cs="Arial"/>
          <w:sz w:val="20"/>
          <w:szCs w:val="20"/>
          <w:lang w:val="en-US"/>
        </w:rPr>
        <w:t xml:space="preserve"> G</w:t>
      </w:r>
      <w:r w:rsidR="00F30494">
        <w:rPr>
          <w:rFonts w:ascii="Arial" w:hAnsi="Arial" w:cs="Arial"/>
          <w:sz w:val="20"/>
          <w:szCs w:val="20"/>
          <w:lang w:val="en-US"/>
        </w:rPr>
        <w:t>uaco</w:t>
      </w:r>
      <w:r w:rsidR="00F950A8">
        <w:rPr>
          <w:rFonts w:ascii="Arial" w:hAnsi="Arial" w:cs="Arial"/>
          <w:sz w:val="20"/>
          <w:szCs w:val="20"/>
          <w:lang w:val="en-US"/>
        </w:rPr>
        <w:t xml:space="preserve"> plants. The use of proper ratios can result in yield</w:t>
      </w:r>
      <w:r w:rsidR="00AE3298" w:rsidRPr="00AE3298">
        <w:rPr>
          <w:rFonts w:ascii="Arial" w:hAnsi="Arial" w:cs="Arial"/>
          <w:sz w:val="20"/>
          <w:szCs w:val="20"/>
          <w:lang w:val="en-US"/>
        </w:rPr>
        <w:t xml:space="preserve"> gains, a</w:t>
      </w:r>
      <w:r w:rsidR="00F950A8">
        <w:rPr>
          <w:rFonts w:ascii="Arial" w:hAnsi="Arial" w:cs="Arial"/>
          <w:sz w:val="20"/>
          <w:szCs w:val="20"/>
          <w:lang w:val="en-US"/>
        </w:rPr>
        <w:t>s these forms are distinctive</w:t>
      </w:r>
      <w:r w:rsidR="00AE3298" w:rsidRPr="00AE3298">
        <w:rPr>
          <w:rFonts w:ascii="Arial" w:hAnsi="Arial" w:cs="Arial"/>
          <w:sz w:val="20"/>
          <w:szCs w:val="20"/>
          <w:lang w:val="en-US"/>
        </w:rPr>
        <w:t xml:space="preserve"> in relation </w:t>
      </w:r>
      <w:r w:rsidR="00F950A8">
        <w:rPr>
          <w:rFonts w:ascii="Arial" w:hAnsi="Arial" w:cs="Arial"/>
          <w:sz w:val="20"/>
          <w:szCs w:val="20"/>
          <w:lang w:val="en-US"/>
        </w:rPr>
        <w:t xml:space="preserve">to </w:t>
      </w:r>
      <w:r w:rsidR="00AE3298" w:rsidRPr="00AE3298">
        <w:rPr>
          <w:rFonts w:ascii="Arial" w:hAnsi="Arial" w:cs="Arial"/>
          <w:sz w:val="20"/>
          <w:szCs w:val="20"/>
          <w:lang w:val="en-US"/>
        </w:rPr>
        <w:t>their application</w:t>
      </w:r>
      <w:r w:rsidR="008D3E94">
        <w:rPr>
          <w:rFonts w:ascii="Arial" w:hAnsi="Arial" w:cs="Arial"/>
          <w:sz w:val="20"/>
          <w:szCs w:val="20"/>
          <w:lang w:val="en-US"/>
        </w:rPr>
        <w:t xml:space="preserve"> costs, </w:t>
      </w:r>
      <w:r w:rsidR="00AE3298" w:rsidRPr="00AE3298">
        <w:rPr>
          <w:rFonts w:ascii="Arial" w:hAnsi="Arial" w:cs="Arial"/>
          <w:sz w:val="20"/>
          <w:szCs w:val="20"/>
          <w:lang w:val="en-US"/>
        </w:rPr>
        <w:t xml:space="preserve">potential of </w:t>
      </w:r>
      <w:r w:rsidR="00F950A8">
        <w:rPr>
          <w:rFonts w:ascii="Arial" w:hAnsi="Arial" w:cs="Arial"/>
          <w:sz w:val="20"/>
          <w:szCs w:val="20"/>
          <w:lang w:val="en-US"/>
        </w:rPr>
        <w:t>volatilization and leaching,</w:t>
      </w:r>
      <w:r w:rsidR="00AE3298" w:rsidRPr="00AE3298">
        <w:rPr>
          <w:rFonts w:ascii="Arial" w:hAnsi="Arial" w:cs="Arial"/>
          <w:sz w:val="20"/>
          <w:szCs w:val="20"/>
          <w:lang w:val="en-US"/>
        </w:rPr>
        <w:t xml:space="preserve"> </w:t>
      </w:r>
      <w:r w:rsidR="008D3E94">
        <w:rPr>
          <w:rFonts w:ascii="Arial" w:hAnsi="Arial" w:cs="Arial"/>
          <w:sz w:val="20"/>
          <w:szCs w:val="20"/>
          <w:lang w:val="en-US"/>
        </w:rPr>
        <w:t xml:space="preserve">process of </w:t>
      </w:r>
      <w:r w:rsidR="00AE3298" w:rsidRPr="00AE3298">
        <w:rPr>
          <w:rFonts w:ascii="Arial" w:hAnsi="Arial" w:cs="Arial"/>
          <w:sz w:val="20"/>
          <w:szCs w:val="20"/>
          <w:lang w:val="en-US"/>
        </w:rPr>
        <w:t>acidification</w:t>
      </w:r>
      <w:r w:rsidR="00F950A8">
        <w:rPr>
          <w:rFonts w:ascii="Arial" w:hAnsi="Arial" w:cs="Arial"/>
          <w:sz w:val="20"/>
          <w:szCs w:val="20"/>
          <w:lang w:val="en-US"/>
        </w:rPr>
        <w:t xml:space="preserve"> in the soil, and mainly </w:t>
      </w:r>
      <w:r w:rsidR="00AE3298" w:rsidRPr="00AE3298">
        <w:rPr>
          <w:rFonts w:ascii="Arial" w:hAnsi="Arial" w:cs="Arial"/>
          <w:sz w:val="20"/>
          <w:szCs w:val="20"/>
          <w:lang w:val="en-US"/>
        </w:rPr>
        <w:t>the</w:t>
      </w:r>
      <w:r w:rsidR="00F950A8">
        <w:rPr>
          <w:rFonts w:ascii="Arial" w:hAnsi="Arial" w:cs="Arial"/>
          <w:sz w:val="20"/>
          <w:szCs w:val="20"/>
          <w:lang w:val="en-US"/>
        </w:rPr>
        <w:t>ir</w:t>
      </w:r>
      <w:r w:rsidR="000C3AF5">
        <w:rPr>
          <w:rFonts w:ascii="Arial" w:hAnsi="Arial" w:cs="Arial"/>
          <w:sz w:val="20"/>
          <w:szCs w:val="20"/>
          <w:lang w:val="en-US"/>
        </w:rPr>
        <w:t xml:space="preserve"> absorption by </w:t>
      </w:r>
      <w:r w:rsidR="00AE3298" w:rsidRPr="00AE3298">
        <w:rPr>
          <w:rFonts w:ascii="Arial" w:hAnsi="Arial" w:cs="Arial"/>
          <w:sz w:val="20"/>
          <w:szCs w:val="20"/>
          <w:lang w:val="en-US"/>
        </w:rPr>
        <w:t>plants (Marouelli et al ., 2014)</w:t>
      </w:r>
      <w:r w:rsidR="008B0F20" w:rsidRPr="00AE3298">
        <w:rPr>
          <w:rFonts w:ascii="Arial" w:hAnsi="Arial" w:cs="Arial"/>
          <w:sz w:val="20"/>
          <w:szCs w:val="20"/>
          <w:lang w:val="en-US"/>
        </w:rPr>
        <w:t>.</w:t>
      </w:r>
    </w:p>
    <w:p w:rsidR="008B0F20" w:rsidRPr="00AE3298" w:rsidRDefault="000C3AF5" w:rsidP="008B0F20">
      <w:pPr>
        <w:spacing w:line="480" w:lineRule="auto"/>
        <w:ind w:firstLine="709"/>
        <w:jc w:val="both"/>
        <w:rPr>
          <w:rFonts w:ascii="Arial" w:hAnsi="Arial" w:cs="Arial"/>
          <w:i/>
          <w:sz w:val="20"/>
          <w:szCs w:val="20"/>
          <w:shd w:val="clear" w:color="auto" w:fill="FFFFFF"/>
          <w:lang w:val="en-US"/>
        </w:rPr>
      </w:pPr>
      <w:r>
        <w:rPr>
          <w:rFonts w:ascii="Arial" w:hAnsi="Arial" w:cs="Arial"/>
          <w:sz w:val="20"/>
          <w:szCs w:val="20"/>
          <w:shd w:val="clear" w:color="auto" w:fill="FFFFFF"/>
          <w:lang w:val="en-US"/>
        </w:rPr>
        <w:t>Therefore</w:t>
      </w:r>
      <w:r w:rsidR="00AE3298" w:rsidRPr="00AE3298">
        <w:rPr>
          <w:rFonts w:ascii="Arial" w:hAnsi="Arial" w:cs="Arial"/>
          <w:sz w:val="20"/>
          <w:szCs w:val="20"/>
          <w:shd w:val="clear" w:color="auto" w:fill="FFFFFF"/>
          <w:lang w:val="en-US"/>
        </w:rPr>
        <w:t>, th</w:t>
      </w:r>
      <w:r>
        <w:rPr>
          <w:rFonts w:ascii="Arial" w:hAnsi="Arial" w:cs="Arial"/>
          <w:sz w:val="20"/>
          <w:szCs w:val="20"/>
          <w:shd w:val="clear" w:color="auto" w:fill="FFFFFF"/>
          <w:lang w:val="en-US"/>
        </w:rPr>
        <w:t>is</w:t>
      </w:r>
      <w:r w:rsidRPr="000C3AF5">
        <w:rPr>
          <w:rFonts w:ascii="Arial" w:hAnsi="Arial" w:cs="Arial"/>
          <w:sz w:val="20"/>
          <w:szCs w:val="20"/>
          <w:shd w:val="clear" w:color="auto" w:fill="FFFFFF"/>
          <w:lang w:val="en-US"/>
        </w:rPr>
        <w:t xml:space="preserve"> study evaluates the effect of </w:t>
      </w:r>
      <w:r w:rsidRPr="000C3AF5">
        <w:rPr>
          <w:rFonts w:ascii="Arial" w:hAnsi="Arial" w:cs="Arial"/>
          <w:sz w:val="20"/>
          <w:szCs w:val="20"/>
          <w:lang w:val="en-US"/>
        </w:rPr>
        <w:t>NH</w:t>
      </w:r>
      <w:r w:rsidRPr="000C3AF5">
        <w:rPr>
          <w:rFonts w:ascii="Arial" w:hAnsi="Arial" w:cs="Arial"/>
          <w:sz w:val="20"/>
          <w:szCs w:val="20"/>
          <w:vertAlign w:val="subscript"/>
          <w:lang w:val="en-US"/>
        </w:rPr>
        <w:t>4</w:t>
      </w:r>
      <w:r w:rsidRPr="000C3AF5">
        <w:rPr>
          <w:rFonts w:ascii="Arial" w:hAnsi="Arial" w:cs="Arial"/>
          <w:sz w:val="20"/>
          <w:szCs w:val="20"/>
          <w:vertAlign w:val="superscript"/>
          <w:lang w:val="en-US"/>
        </w:rPr>
        <w:t>+</w:t>
      </w:r>
      <w:r>
        <w:rPr>
          <w:rFonts w:ascii="Arial" w:hAnsi="Arial" w:cs="Arial"/>
          <w:sz w:val="20"/>
          <w:szCs w:val="20"/>
          <w:shd w:val="clear" w:color="auto" w:fill="FFFFFF"/>
          <w:lang w:val="en-US"/>
        </w:rPr>
        <w:t xml:space="preserve"> and</w:t>
      </w:r>
      <w:r w:rsidRPr="000C3AF5">
        <w:rPr>
          <w:rFonts w:ascii="Arial" w:hAnsi="Arial" w:cs="Arial"/>
          <w:sz w:val="20"/>
          <w:szCs w:val="20"/>
          <w:shd w:val="clear" w:color="auto" w:fill="FFFFFF"/>
          <w:lang w:val="en-US"/>
        </w:rPr>
        <w:t xml:space="preserve"> </w:t>
      </w:r>
      <w:r w:rsidRPr="000C3AF5">
        <w:rPr>
          <w:rFonts w:ascii="Arial" w:hAnsi="Arial" w:cs="Arial"/>
          <w:sz w:val="20"/>
          <w:szCs w:val="20"/>
          <w:lang w:val="en-US"/>
        </w:rPr>
        <w:t>NO</w:t>
      </w:r>
      <w:r w:rsidRPr="000C3AF5">
        <w:rPr>
          <w:rFonts w:ascii="Arial" w:hAnsi="Arial" w:cs="Arial"/>
          <w:sz w:val="20"/>
          <w:szCs w:val="20"/>
          <w:vertAlign w:val="subscript"/>
          <w:lang w:val="en-US"/>
        </w:rPr>
        <w:t>3</w:t>
      </w:r>
      <w:r w:rsidRPr="000C3AF5">
        <w:rPr>
          <w:rFonts w:ascii="Arial" w:hAnsi="Arial" w:cs="Arial"/>
          <w:sz w:val="20"/>
          <w:szCs w:val="20"/>
          <w:vertAlign w:val="superscript"/>
          <w:lang w:val="en-US"/>
        </w:rPr>
        <w:t>-</w:t>
      </w:r>
      <w:r w:rsidRPr="000C3AF5">
        <w:rPr>
          <w:rFonts w:ascii="Arial" w:hAnsi="Arial" w:cs="Arial"/>
          <w:sz w:val="20"/>
          <w:szCs w:val="20"/>
          <w:shd w:val="clear" w:color="auto" w:fill="FFFFFF"/>
          <w:lang w:val="en-US"/>
        </w:rPr>
        <w:t xml:space="preserve"> ratios in nutrient solution on the initial growth of Guaco plants</w:t>
      </w:r>
      <w:r w:rsidR="008B0F20" w:rsidRPr="00AE3298">
        <w:rPr>
          <w:rFonts w:ascii="Arial" w:hAnsi="Arial" w:cs="Arial"/>
          <w:i/>
          <w:sz w:val="20"/>
          <w:szCs w:val="20"/>
          <w:shd w:val="clear" w:color="auto" w:fill="FFFFFF"/>
          <w:lang w:val="en-US"/>
        </w:rPr>
        <w:t>.</w:t>
      </w:r>
    </w:p>
    <w:p w:rsidR="00E62668" w:rsidRPr="00AE3298" w:rsidRDefault="00E62668" w:rsidP="008B0F20">
      <w:pPr>
        <w:spacing w:line="480" w:lineRule="auto"/>
        <w:ind w:firstLine="709"/>
        <w:jc w:val="both"/>
        <w:rPr>
          <w:rFonts w:ascii="Arial" w:hAnsi="Arial" w:cs="Arial"/>
          <w:i/>
          <w:sz w:val="20"/>
          <w:szCs w:val="20"/>
          <w:shd w:val="clear" w:color="auto" w:fill="FFFFFF"/>
          <w:lang w:val="en-US"/>
        </w:rPr>
      </w:pPr>
    </w:p>
    <w:p w:rsidR="004B166A" w:rsidRPr="00AE3298" w:rsidRDefault="00AE3298" w:rsidP="00F95EDB">
      <w:pPr>
        <w:spacing w:line="480" w:lineRule="auto"/>
        <w:rPr>
          <w:rFonts w:ascii="Arial" w:hAnsi="Arial" w:cs="Arial"/>
          <w:b/>
          <w:color w:val="000000"/>
          <w:sz w:val="20"/>
          <w:szCs w:val="20"/>
          <w:lang w:val="en-US"/>
        </w:rPr>
      </w:pPr>
      <w:r w:rsidRPr="00AE3298">
        <w:rPr>
          <w:rFonts w:ascii="Arial" w:hAnsi="Arial" w:cs="Arial"/>
          <w:b/>
          <w:color w:val="000000"/>
          <w:sz w:val="20"/>
          <w:szCs w:val="20"/>
          <w:lang w:val="en-US"/>
        </w:rPr>
        <w:t>Material and methods</w:t>
      </w:r>
    </w:p>
    <w:p w:rsidR="00BA2A92" w:rsidRPr="00AE3298" w:rsidRDefault="00AE3298" w:rsidP="00BA2A92">
      <w:pPr>
        <w:spacing w:line="480" w:lineRule="auto"/>
        <w:ind w:firstLine="709"/>
        <w:jc w:val="both"/>
        <w:rPr>
          <w:rFonts w:ascii="Arial" w:hAnsi="Arial" w:cs="Arial"/>
          <w:sz w:val="20"/>
          <w:szCs w:val="20"/>
          <w:lang w:val="en-US"/>
        </w:rPr>
      </w:pPr>
      <w:r w:rsidRPr="00AE3298">
        <w:rPr>
          <w:rFonts w:ascii="Arial" w:hAnsi="Arial" w:cs="Arial"/>
          <w:sz w:val="20"/>
          <w:szCs w:val="20"/>
          <w:lang w:val="en-US"/>
        </w:rPr>
        <w:t xml:space="preserve">The experiment was </w:t>
      </w:r>
      <w:r w:rsidR="000C3AF5">
        <w:rPr>
          <w:rFonts w:ascii="Arial" w:hAnsi="Arial" w:cs="Arial"/>
          <w:sz w:val="20"/>
          <w:szCs w:val="20"/>
          <w:lang w:val="en-US"/>
        </w:rPr>
        <w:t>performed in a greenhouse</w:t>
      </w:r>
      <w:r w:rsidRPr="00AE3298">
        <w:rPr>
          <w:rFonts w:ascii="Arial" w:hAnsi="Arial" w:cs="Arial"/>
          <w:sz w:val="20"/>
          <w:szCs w:val="20"/>
          <w:lang w:val="en-US"/>
        </w:rPr>
        <w:t xml:space="preserve"> in the experimental area of the Center for Agricultural, Environmental and Biological Sciences (CCAAB) of the Federal University o</w:t>
      </w:r>
      <w:r w:rsidR="000C3AF5">
        <w:rPr>
          <w:rFonts w:ascii="Arial" w:hAnsi="Arial" w:cs="Arial"/>
          <w:sz w:val="20"/>
          <w:szCs w:val="20"/>
          <w:lang w:val="en-US"/>
        </w:rPr>
        <w:t>f Recôncavo da Bahia (UFRB), municipality of Cruz das Almas, Bahia state</w:t>
      </w:r>
      <w:r w:rsidRPr="00AE3298">
        <w:rPr>
          <w:rFonts w:ascii="Arial" w:hAnsi="Arial" w:cs="Arial"/>
          <w:sz w:val="20"/>
          <w:szCs w:val="20"/>
          <w:lang w:val="en-US"/>
        </w:rPr>
        <w:t>,</w:t>
      </w:r>
      <w:r w:rsidR="000C3AF5">
        <w:rPr>
          <w:rFonts w:ascii="Arial" w:hAnsi="Arial" w:cs="Arial"/>
          <w:sz w:val="20"/>
          <w:szCs w:val="20"/>
          <w:lang w:val="en-US"/>
        </w:rPr>
        <w:t xml:space="preserve"> Brazil </w:t>
      </w:r>
      <w:r w:rsidR="000C3AF5">
        <w:rPr>
          <w:rFonts w:ascii="Arial" w:eastAsia="Calibri" w:hAnsi="Arial" w:cs="Arial"/>
          <w:sz w:val="20"/>
          <w:szCs w:val="20"/>
          <w:lang w:val="en-US" w:eastAsia="en-US"/>
        </w:rPr>
        <w:t>(12°40</w:t>
      </w:r>
      <w:r w:rsidR="000C3AF5" w:rsidRPr="00BE7CA5">
        <w:rPr>
          <w:rFonts w:ascii="Arial" w:eastAsia="Calibri" w:hAnsi="Arial" w:cs="Arial"/>
          <w:sz w:val="20"/>
          <w:szCs w:val="20"/>
          <w:lang w:val="en-US" w:eastAsia="en-US"/>
        </w:rPr>
        <w:t>′</w:t>
      </w:r>
      <w:r w:rsidR="000C3AF5">
        <w:rPr>
          <w:rFonts w:ascii="Arial" w:eastAsia="Calibri" w:hAnsi="Arial" w:cs="Arial"/>
          <w:sz w:val="20"/>
          <w:szCs w:val="20"/>
          <w:lang w:val="en-US" w:eastAsia="en-US"/>
        </w:rPr>
        <w:t>12</w:t>
      </w:r>
      <w:r w:rsidR="000C3AF5" w:rsidRPr="00BE7CA5">
        <w:rPr>
          <w:rFonts w:ascii="Arial" w:eastAsia="Calibri" w:hAnsi="Arial" w:cs="Arial"/>
          <w:sz w:val="20"/>
          <w:szCs w:val="20"/>
          <w:lang w:val="en-US" w:eastAsia="en-US"/>
        </w:rPr>
        <w:t>′′ S latitude and</w:t>
      </w:r>
      <w:r w:rsidR="000C3AF5">
        <w:rPr>
          <w:rFonts w:ascii="Arial" w:eastAsia="Calibri" w:hAnsi="Arial" w:cs="Arial"/>
          <w:sz w:val="20"/>
          <w:szCs w:val="20"/>
          <w:lang w:val="en-US" w:eastAsia="en-US"/>
        </w:rPr>
        <w:t xml:space="preserve"> 39°06′07</w:t>
      </w:r>
      <w:r w:rsidR="000C3AF5" w:rsidRPr="00BE7CA5">
        <w:rPr>
          <w:rFonts w:ascii="Arial" w:eastAsia="Calibri" w:hAnsi="Arial" w:cs="Arial"/>
          <w:sz w:val="20"/>
          <w:szCs w:val="20"/>
          <w:lang w:val="en-US" w:eastAsia="en-US"/>
        </w:rPr>
        <w:t>′′ W longitude</w:t>
      </w:r>
      <w:r w:rsidR="000C3AF5">
        <w:rPr>
          <w:rFonts w:ascii="Arial" w:eastAsia="Calibri" w:hAnsi="Arial" w:cs="Arial"/>
          <w:sz w:val="20"/>
          <w:szCs w:val="20"/>
          <w:lang w:val="en-US" w:eastAsia="en-US"/>
        </w:rPr>
        <w:t>, altitude of 220m</w:t>
      </w:r>
      <w:r w:rsidR="000C3AF5" w:rsidRPr="00BE7CA5">
        <w:rPr>
          <w:rFonts w:ascii="Arial" w:eastAsia="Calibri" w:hAnsi="Arial" w:cs="Arial"/>
          <w:sz w:val="20"/>
          <w:szCs w:val="20"/>
          <w:lang w:val="en-US" w:eastAsia="en-US"/>
        </w:rPr>
        <w:t>)</w:t>
      </w:r>
      <w:r w:rsidRPr="00AE3298">
        <w:rPr>
          <w:rFonts w:ascii="Arial" w:hAnsi="Arial" w:cs="Arial"/>
          <w:sz w:val="20"/>
          <w:szCs w:val="20"/>
          <w:lang w:val="en-US"/>
        </w:rPr>
        <w:t xml:space="preserve"> from October to December 2019</w:t>
      </w:r>
      <w:r w:rsidR="00BA2A92" w:rsidRPr="00AE3298">
        <w:rPr>
          <w:rFonts w:ascii="Arial" w:hAnsi="Arial" w:cs="Arial"/>
          <w:sz w:val="20"/>
          <w:szCs w:val="20"/>
          <w:lang w:val="en-US"/>
        </w:rPr>
        <w:t>.</w:t>
      </w:r>
    </w:p>
    <w:p w:rsidR="00BA2A92" w:rsidRPr="00AE3298" w:rsidRDefault="00AE3298" w:rsidP="00BA2A92">
      <w:pPr>
        <w:spacing w:line="480" w:lineRule="auto"/>
        <w:ind w:firstLine="709"/>
        <w:jc w:val="both"/>
        <w:rPr>
          <w:rFonts w:ascii="Arial" w:hAnsi="Arial" w:cs="Arial"/>
          <w:sz w:val="20"/>
          <w:szCs w:val="20"/>
          <w:lang w:val="en-US"/>
        </w:rPr>
      </w:pPr>
      <w:r w:rsidRPr="00AE3298">
        <w:rPr>
          <w:rFonts w:ascii="Arial" w:hAnsi="Arial" w:cs="Arial"/>
          <w:sz w:val="20"/>
          <w:szCs w:val="20"/>
          <w:lang w:val="en-US"/>
        </w:rPr>
        <w:t xml:space="preserve">The </w:t>
      </w:r>
      <w:r w:rsidR="004C73C2">
        <w:rPr>
          <w:rFonts w:ascii="Arial" w:hAnsi="Arial" w:cs="Arial"/>
          <w:sz w:val="20"/>
          <w:szCs w:val="20"/>
          <w:lang w:val="en-US"/>
        </w:rPr>
        <w:t>experimental design</w:t>
      </w:r>
      <w:r w:rsidR="007F69F5">
        <w:rPr>
          <w:rFonts w:ascii="Arial" w:hAnsi="Arial" w:cs="Arial"/>
          <w:sz w:val="20"/>
          <w:szCs w:val="20"/>
          <w:lang w:val="en-US"/>
        </w:rPr>
        <w:t xml:space="preserve"> was completely randomized</w:t>
      </w:r>
      <w:r w:rsidR="004C73C2">
        <w:rPr>
          <w:rFonts w:ascii="Arial" w:hAnsi="Arial" w:cs="Arial"/>
          <w:sz w:val="20"/>
          <w:szCs w:val="20"/>
          <w:lang w:val="en-US"/>
        </w:rPr>
        <w:t xml:space="preserve"> (CRD</w:t>
      </w:r>
      <w:r w:rsidRPr="00AE3298">
        <w:rPr>
          <w:rFonts w:ascii="Arial" w:hAnsi="Arial" w:cs="Arial"/>
          <w:sz w:val="20"/>
          <w:szCs w:val="20"/>
          <w:lang w:val="en-US"/>
        </w:rPr>
        <w:t>)</w:t>
      </w:r>
      <w:r w:rsidR="004C73C2">
        <w:rPr>
          <w:rFonts w:ascii="Arial" w:hAnsi="Arial" w:cs="Arial"/>
          <w:sz w:val="20"/>
          <w:szCs w:val="20"/>
          <w:lang w:val="en-US"/>
        </w:rPr>
        <w:t xml:space="preserve"> </w:t>
      </w:r>
      <w:r w:rsidRPr="00AE3298">
        <w:rPr>
          <w:rFonts w:ascii="Arial" w:hAnsi="Arial" w:cs="Arial"/>
          <w:sz w:val="20"/>
          <w:szCs w:val="20"/>
          <w:lang w:val="en-US"/>
        </w:rPr>
        <w:t>with five repetitions and f</w:t>
      </w:r>
      <w:r w:rsidR="004C73C2">
        <w:rPr>
          <w:rFonts w:ascii="Arial" w:hAnsi="Arial" w:cs="Arial"/>
          <w:sz w:val="20"/>
          <w:szCs w:val="20"/>
          <w:lang w:val="en-US"/>
        </w:rPr>
        <w:t>ive ammonium/</w:t>
      </w:r>
      <w:r w:rsidRPr="00AE3298">
        <w:rPr>
          <w:rFonts w:ascii="Arial" w:hAnsi="Arial" w:cs="Arial"/>
          <w:sz w:val="20"/>
          <w:szCs w:val="20"/>
          <w:lang w:val="en-US"/>
        </w:rPr>
        <w:t>nitrate</w:t>
      </w:r>
      <w:r w:rsidR="004C73C2">
        <w:rPr>
          <w:rFonts w:ascii="Arial" w:hAnsi="Arial" w:cs="Arial"/>
          <w:sz w:val="20"/>
          <w:szCs w:val="20"/>
          <w:lang w:val="en-US"/>
        </w:rPr>
        <w:t xml:space="preserve"> ratios (100:</w:t>
      </w:r>
      <w:r w:rsidRPr="00AE3298">
        <w:rPr>
          <w:rFonts w:ascii="Arial" w:hAnsi="Arial" w:cs="Arial"/>
          <w:sz w:val="20"/>
          <w:szCs w:val="20"/>
          <w:lang w:val="en-US"/>
        </w:rPr>
        <w:t>0; 75:25; 50:50; 25:75</w:t>
      </w:r>
      <w:r w:rsidR="004C73C2">
        <w:rPr>
          <w:rFonts w:ascii="Arial" w:hAnsi="Arial" w:cs="Arial"/>
          <w:sz w:val="20"/>
          <w:szCs w:val="20"/>
          <w:lang w:val="en-US"/>
        </w:rPr>
        <w:t>, and 0:100) (Table 1). T</w:t>
      </w:r>
      <w:r w:rsidRPr="00AE3298">
        <w:rPr>
          <w:rFonts w:ascii="Arial" w:hAnsi="Arial" w:cs="Arial"/>
          <w:sz w:val="20"/>
          <w:szCs w:val="20"/>
          <w:lang w:val="en-US"/>
        </w:rPr>
        <w:t xml:space="preserve">reatments were </w:t>
      </w:r>
      <w:r w:rsidR="007F69F5">
        <w:rPr>
          <w:rFonts w:ascii="Arial" w:hAnsi="Arial" w:cs="Arial"/>
          <w:sz w:val="20"/>
          <w:szCs w:val="20"/>
          <w:lang w:val="en-US"/>
        </w:rPr>
        <w:t>established using</w:t>
      </w:r>
      <w:r w:rsidRPr="00AE3298">
        <w:rPr>
          <w:rFonts w:ascii="Arial" w:hAnsi="Arial" w:cs="Arial"/>
          <w:sz w:val="20"/>
          <w:szCs w:val="20"/>
          <w:lang w:val="en-US"/>
        </w:rPr>
        <w:t xml:space="preserve"> </w:t>
      </w:r>
      <w:r w:rsidR="004C73C2">
        <w:rPr>
          <w:rFonts w:ascii="Arial" w:hAnsi="Arial" w:cs="Arial"/>
          <w:sz w:val="20"/>
          <w:szCs w:val="20"/>
          <w:lang w:val="en-US"/>
        </w:rPr>
        <w:t>the N</w:t>
      </w:r>
      <w:r w:rsidRPr="00AE3298">
        <w:rPr>
          <w:rFonts w:ascii="Arial" w:hAnsi="Arial" w:cs="Arial"/>
          <w:sz w:val="20"/>
          <w:szCs w:val="20"/>
          <w:lang w:val="en-US"/>
        </w:rPr>
        <w:t xml:space="preserve"> concentration </w:t>
      </w:r>
      <w:r w:rsidR="004C73C2">
        <w:rPr>
          <w:rFonts w:ascii="Arial" w:hAnsi="Arial" w:cs="Arial"/>
          <w:sz w:val="20"/>
          <w:szCs w:val="20"/>
          <w:lang w:val="en-US"/>
        </w:rPr>
        <w:t xml:space="preserve">in the solution </w:t>
      </w:r>
      <w:r w:rsidRPr="00AE3298">
        <w:rPr>
          <w:rFonts w:ascii="Arial" w:hAnsi="Arial" w:cs="Arial"/>
          <w:sz w:val="20"/>
          <w:szCs w:val="20"/>
          <w:lang w:val="en-US"/>
        </w:rPr>
        <w:t xml:space="preserve">(210 </w:t>
      </w:r>
      <w:r w:rsidR="004C73C2" w:rsidRPr="004C73C2">
        <w:rPr>
          <w:rFonts w:ascii="Arial" w:hAnsi="Arial" w:cs="Arial"/>
          <w:sz w:val="20"/>
          <w:szCs w:val="20"/>
          <w:lang w:val="en-US"/>
        </w:rPr>
        <w:t>mg L</w:t>
      </w:r>
      <w:r w:rsidR="004C73C2" w:rsidRPr="004C73C2">
        <w:rPr>
          <w:rFonts w:ascii="Arial" w:hAnsi="Arial" w:cs="Arial"/>
          <w:sz w:val="20"/>
          <w:szCs w:val="20"/>
          <w:vertAlign w:val="superscript"/>
          <w:lang w:val="en-US"/>
        </w:rPr>
        <w:t>-1</w:t>
      </w:r>
      <w:r w:rsidR="004C73C2">
        <w:rPr>
          <w:rFonts w:ascii="Arial" w:hAnsi="Arial" w:cs="Arial"/>
          <w:sz w:val="20"/>
          <w:szCs w:val="20"/>
          <w:lang w:val="en-US"/>
        </w:rPr>
        <w:t>) as reference</w:t>
      </w:r>
      <w:r w:rsidRPr="00AE3298">
        <w:rPr>
          <w:rFonts w:ascii="Arial" w:hAnsi="Arial" w:cs="Arial"/>
          <w:sz w:val="20"/>
          <w:szCs w:val="20"/>
          <w:lang w:val="en-US"/>
        </w:rPr>
        <w:t>. The treatments were applie</w:t>
      </w:r>
      <w:r w:rsidR="00EE6C9C">
        <w:rPr>
          <w:rFonts w:ascii="Arial" w:hAnsi="Arial" w:cs="Arial"/>
          <w:sz w:val="20"/>
          <w:szCs w:val="20"/>
          <w:lang w:val="en-US"/>
        </w:rPr>
        <w:t>d via nutritive solution every seven</w:t>
      </w:r>
      <w:r w:rsidRPr="00AE3298">
        <w:rPr>
          <w:rFonts w:ascii="Arial" w:hAnsi="Arial" w:cs="Arial"/>
          <w:sz w:val="20"/>
          <w:szCs w:val="20"/>
          <w:lang w:val="en-US"/>
        </w:rPr>
        <w:t xml:space="preserve"> days after transplanting</w:t>
      </w:r>
      <w:r w:rsidR="00EE6C9C">
        <w:rPr>
          <w:rFonts w:ascii="Arial" w:hAnsi="Arial" w:cs="Arial"/>
          <w:sz w:val="20"/>
          <w:szCs w:val="20"/>
          <w:lang w:val="en-US"/>
        </w:rPr>
        <w:t xml:space="preserve">, totaling seven </w:t>
      </w:r>
      <w:r w:rsidRPr="00AE3298">
        <w:rPr>
          <w:rFonts w:ascii="Arial" w:hAnsi="Arial" w:cs="Arial"/>
          <w:sz w:val="20"/>
          <w:szCs w:val="20"/>
          <w:lang w:val="en-US"/>
        </w:rPr>
        <w:t>applications. The nutrient solution proposed by Hoagland and Arnon (1950)</w:t>
      </w:r>
      <w:r w:rsidR="00EE6C9C">
        <w:rPr>
          <w:rFonts w:ascii="Arial" w:hAnsi="Arial" w:cs="Arial"/>
          <w:sz w:val="20"/>
          <w:szCs w:val="20"/>
          <w:lang w:val="en-US"/>
        </w:rPr>
        <w:t xml:space="preserve"> was used and modified to the ratios </w:t>
      </w:r>
      <w:r w:rsidRPr="00AE3298">
        <w:rPr>
          <w:rFonts w:ascii="Arial" w:hAnsi="Arial" w:cs="Arial"/>
          <w:sz w:val="20"/>
          <w:szCs w:val="20"/>
          <w:lang w:val="en-US"/>
        </w:rPr>
        <w:t xml:space="preserve">evaluated in the treatments (Table 1). The pH </w:t>
      </w:r>
      <w:r w:rsidR="009E21E7">
        <w:rPr>
          <w:rFonts w:ascii="Arial" w:hAnsi="Arial" w:cs="Arial"/>
          <w:sz w:val="20"/>
          <w:szCs w:val="20"/>
          <w:lang w:val="en-US"/>
        </w:rPr>
        <w:t xml:space="preserve">used </w:t>
      </w:r>
      <w:r w:rsidRPr="00AE3298">
        <w:rPr>
          <w:rFonts w:ascii="Arial" w:hAnsi="Arial" w:cs="Arial"/>
          <w:sz w:val="20"/>
          <w:szCs w:val="20"/>
          <w:lang w:val="en-US"/>
        </w:rPr>
        <w:t>was 5.6 (± 1), adjusted with 0</w:t>
      </w:r>
      <w:r w:rsidR="009E21E7">
        <w:rPr>
          <w:rFonts w:ascii="Arial" w:hAnsi="Arial" w:cs="Arial"/>
          <w:sz w:val="20"/>
          <w:szCs w:val="20"/>
          <w:lang w:val="en-US"/>
        </w:rPr>
        <w:t>.01 HCl or 0.01 NaOH. S</w:t>
      </w:r>
      <w:r w:rsidR="00F271EA">
        <w:rPr>
          <w:rFonts w:ascii="Arial" w:hAnsi="Arial" w:cs="Arial"/>
          <w:sz w:val="20"/>
          <w:szCs w:val="20"/>
          <w:lang w:val="en-US"/>
        </w:rPr>
        <w:t>alt</w:t>
      </w:r>
      <w:r w:rsidR="009E21E7">
        <w:rPr>
          <w:rFonts w:ascii="Arial" w:hAnsi="Arial" w:cs="Arial"/>
          <w:sz w:val="20"/>
          <w:szCs w:val="20"/>
          <w:lang w:val="en-US"/>
        </w:rPr>
        <w:t xml:space="preserve"> concentrations of </w:t>
      </w:r>
      <w:r w:rsidRPr="00AE3298">
        <w:rPr>
          <w:rFonts w:ascii="Arial" w:hAnsi="Arial" w:cs="Arial"/>
          <w:sz w:val="20"/>
          <w:szCs w:val="20"/>
          <w:lang w:val="en-US"/>
        </w:rPr>
        <w:t xml:space="preserve">solutions were </w:t>
      </w:r>
      <w:r w:rsidR="00F271EA">
        <w:rPr>
          <w:rFonts w:ascii="Arial" w:hAnsi="Arial" w:cs="Arial"/>
          <w:sz w:val="20"/>
          <w:szCs w:val="20"/>
          <w:lang w:val="en-US"/>
        </w:rPr>
        <w:t xml:space="preserve">below </w:t>
      </w:r>
      <w:r w:rsidRPr="00AE3298">
        <w:rPr>
          <w:rFonts w:ascii="Arial" w:hAnsi="Arial" w:cs="Arial"/>
          <w:sz w:val="20"/>
          <w:szCs w:val="20"/>
          <w:lang w:val="en-US"/>
        </w:rPr>
        <w:t>1 atm for all treatments, based on the calculation of the osmotic pressure of the solution</w:t>
      </w:r>
      <w:r w:rsidR="005F219C" w:rsidRPr="00AE3298">
        <w:rPr>
          <w:rFonts w:ascii="Arial" w:hAnsi="Arial" w:cs="Arial"/>
          <w:sz w:val="20"/>
          <w:szCs w:val="20"/>
          <w:lang w:val="en-US"/>
        </w:rPr>
        <w:t>.</w:t>
      </w:r>
    </w:p>
    <w:p w:rsidR="004B5A7C" w:rsidRPr="00AE3298" w:rsidRDefault="00AE3298" w:rsidP="00BA2A92">
      <w:pPr>
        <w:spacing w:line="480" w:lineRule="auto"/>
        <w:ind w:firstLine="709"/>
        <w:jc w:val="both"/>
        <w:rPr>
          <w:rFonts w:ascii="Arial" w:hAnsi="Arial" w:cs="Arial"/>
          <w:sz w:val="20"/>
          <w:szCs w:val="20"/>
          <w:lang w:val="en-US"/>
        </w:rPr>
      </w:pPr>
      <w:r w:rsidRPr="00AE3298">
        <w:rPr>
          <w:rFonts w:ascii="Arial" w:hAnsi="Arial" w:cs="Arial"/>
          <w:sz w:val="20"/>
          <w:szCs w:val="20"/>
          <w:lang w:val="en-US"/>
        </w:rPr>
        <w:t xml:space="preserve">Guaco seedlings from parent plants were used, </w:t>
      </w:r>
      <w:r w:rsidR="009E21E7">
        <w:rPr>
          <w:rFonts w:ascii="Arial" w:hAnsi="Arial" w:cs="Arial"/>
          <w:sz w:val="20"/>
          <w:szCs w:val="20"/>
          <w:lang w:val="en-US"/>
        </w:rPr>
        <w:t xml:space="preserve">propagated through </w:t>
      </w:r>
      <w:r w:rsidR="009E21E7" w:rsidRPr="00AE3298">
        <w:rPr>
          <w:rFonts w:ascii="Arial" w:hAnsi="Arial" w:cs="Arial"/>
          <w:sz w:val="20"/>
          <w:szCs w:val="20"/>
          <w:lang w:val="en-US"/>
        </w:rPr>
        <w:t>1</w:t>
      </w:r>
      <w:r w:rsidR="00874B00">
        <w:rPr>
          <w:rFonts w:ascii="Arial" w:hAnsi="Arial" w:cs="Arial"/>
          <w:sz w:val="20"/>
          <w:szCs w:val="20"/>
          <w:lang w:val="en-US"/>
        </w:rPr>
        <w:t xml:space="preserve">5 </w:t>
      </w:r>
      <w:r w:rsidR="009E21E7" w:rsidRPr="00AE3298">
        <w:rPr>
          <w:rFonts w:ascii="Arial" w:hAnsi="Arial" w:cs="Arial"/>
          <w:sz w:val="20"/>
          <w:szCs w:val="20"/>
          <w:lang w:val="en-US"/>
        </w:rPr>
        <w:t>cm</w:t>
      </w:r>
      <w:r w:rsidRPr="00AE3298">
        <w:rPr>
          <w:rFonts w:ascii="Arial" w:hAnsi="Arial" w:cs="Arial"/>
          <w:sz w:val="20"/>
          <w:szCs w:val="20"/>
          <w:lang w:val="en-US"/>
        </w:rPr>
        <w:t xml:space="preserve"> cuttings from the</w:t>
      </w:r>
      <w:r w:rsidR="009E21E7">
        <w:rPr>
          <w:rFonts w:ascii="Arial" w:hAnsi="Arial" w:cs="Arial"/>
          <w:sz w:val="20"/>
          <w:szCs w:val="20"/>
          <w:lang w:val="en-US"/>
        </w:rPr>
        <w:t>ir</w:t>
      </w:r>
      <w:r w:rsidRPr="00AE3298">
        <w:rPr>
          <w:rFonts w:ascii="Arial" w:hAnsi="Arial" w:cs="Arial"/>
          <w:sz w:val="20"/>
          <w:szCs w:val="20"/>
          <w:lang w:val="en-US"/>
        </w:rPr>
        <w:t xml:space="preserve"> middle third</w:t>
      </w:r>
      <w:r w:rsidR="009E21E7">
        <w:rPr>
          <w:rFonts w:ascii="Arial" w:hAnsi="Arial" w:cs="Arial"/>
          <w:sz w:val="20"/>
          <w:szCs w:val="20"/>
          <w:lang w:val="en-US"/>
        </w:rPr>
        <w:t>,</w:t>
      </w:r>
      <w:r w:rsidRPr="00AE3298">
        <w:rPr>
          <w:rFonts w:ascii="Arial" w:hAnsi="Arial" w:cs="Arial"/>
          <w:sz w:val="20"/>
          <w:szCs w:val="20"/>
          <w:lang w:val="en-US"/>
        </w:rPr>
        <w:t xml:space="preserve"> with the p</w:t>
      </w:r>
      <w:r w:rsidR="00BD7F4F">
        <w:rPr>
          <w:rFonts w:ascii="Arial" w:hAnsi="Arial" w:cs="Arial"/>
          <w:sz w:val="20"/>
          <w:szCs w:val="20"/>
          <w:lang w:val="en-US"/>
        </w:rPr>
        <w:t>resence of buds. C</w:t>
      </w:r>
      <w:r w:rsidRPr="00AE3298">
        <w:rPr>
          <w:rFonts w:ascii="Arial" w:hAnsi="Arial" w:cs="Arial"/>
          <w:sz w:val="20"/>
          <w:szCs w:val="20"/>
          <w:lang w:val="en-US"/>
        </w:rPr>
        <w:t>ommercial substrate Tropstrato HT was used</w:t>
      </w:r>
      <w:r w:rsidR="00BD7F4F">
        <w:rPr>
          <w:rFonts w:ascii="Arial" w:hAnsi="Arial" w:cs="Arial"/>
          <w:sz w:val="20"/>
          <w:szCs w:val="20"/>
          <w:lang w:val="en-US"/>
        </w:rPr>
        <w:t xml:space="preserve"> </w:t>
      </w:r>
      <w:r w:rsidR="009E21E7">
        <w:rPr>
          <w:rFonts w:ascii="Arial" w:hAnsi="Arial" w:cs="Arial"/>
          <w:sz w:val="20"/>
          <w:szCs w:val="20"/>
          <w:lang w:val="en-US"/>
        </w:rPr>
        <w:t xml:space="preserve">for </w:t>
      </w:r>
      <w:r w:rsidR="00BD7F4F">
        <w:rPr>
          <w:rFonts w:ascii="Arial" w:hAnsi="Arial" w:cs="Arial"/>
          <w:sz w:val="20"/>
          <w:szCs w:val="20"/>
          <w:lang w:val="en-US"/>
        </w:rPr>
        <w:t>cuttings</w:t>
      </w:r>
      <w:r w:rsidRPr="00AE3298">
        <w:rPr>
          <w:rFonts w:ascii="Arial" w:hAnsi="Arial" w:cs="Arial"/>
          <w:sz w:val="20"/>
          <w:szCs w:val="20"/>
          <w:lang w:val="en-US"/>
        </w:rPr>
        <w:t xml:space="preserve">, </w:t>
      </w:r>
      <w:r w:rsidR="009E21E7">
        <w:rPr>
          <w:rFonts w:ascii="Arial" w:hAnsi="Arial" w:cs="Arial"/>
          <w:sz w:val="20"/>
          <w:szCs w:val="20"/>
          <w:lang w:val="en-US"/>
        </w:rPr>
        <w:t xml:space="preserve">which </w:t>
      </w:r>
      <w:r w:rsidRPr="00AE3298">
        <w:rPr>
          <w:rFonts w:ascii="Arial" w:hAnsi="Arial" w:cs="Arial"/>
          <w:sz w:val="20"/>
          <w:szCs w:val="20"/>
          <w:lang w:val="en-US"/>
        </w:rPr>
        <w:t>co</w:t>
      </w:r>
      <w:r w:rsidR="009E21E7">
        <w:rPr>
          <w:rFonts w:ascii="Arial" w:hAnsi="Arial" w:cs="Arial"/>
          <w:sz w:val="20"/>
          <w:szCs w:val="20"/>
          <w:lang w:val="en-US"/>
        </w:rPr>
        <w:t>nsisted</w:t>
      </w:r>
      <w:r w:rsidR="00BD7F4F">
        <w:rPr>
          <w:rFonts w:ascii="Arial" w:hAnsi="Arial" w:cs="Arial"/>
          <w:sz w:val="20"/>
          <w:szCs w:val="20"/>
          <w:lang w:val="en-US"/>
        </w:rPr>
        <w:t xml:space="preserve"> of Pinus bark and expanded vermiculite</w:t>
      </w:r>
      <w:r w:rsidRPr="00AE3298">
        <w:rPr>
          <w:rFonts w:ascii="Arial" w:hAnsi="Arial" w:cs="Arial"/>
          <w:sz w:val="20"/>
          <w:szCs w:val="20"/>
          <w:lang w:val="en-US"/>
        </w:rPr>
        <w:t xml:space="preserve"> enriched with macro and</w:t>
      </w:r>
      <w:r w:rsidR="00BD7F4F">
        <w:rPr>
          <w:rFonts w:ascii="Arial" w:hAnsi="Arial" w:cs="Arial"/>
          <w:sz w:val="20"/>
          <w:szCs w:val="20"/>
          <w:lang w:val="en-US"/>
        </w:rPr>
        <w:t xml:space="preserve"> micronutrients, added in 200-mL polypropylene cups</w:t>
      </w:r>
      <w:r w:rsidR="009E21E7">
        <w:rPr>
          <w:rFonts w:ascii="Arial" w:hAnsi="Arial" w:cs="Arial"/>
          <w:sz w:val="20"/>
          <w:szCs w:val="20"/>
          <w:lang w:val="en-US"/>
        </w:rPr>
        <w:t>,</w:t>
      </w:r>
      <w:r w:rsidRPr="00AE3298">
        <w:rPr>
          <w:rFonts w:ascii="Arial" w:hAnsi="Arial" w:cs="Arial"/>
          <w:sz w:val="20"/>
          <w:szCs w:val="20"/>
          <w:lang w:val="en-US"/>
        </w:rPr>
        <w:t xml:space="preserve"> and cultivated for 30</w:t>
      </w:r>
      <w:r w:rsidR="00BD7F4F">
        <w:rPr>
          <w:rFonts w:ascii="Arial" w:hAnsi="Arial" w:cs="Arial"/>
          <w:sz w:val="20"/>
          <w:szCs w:val="20"/>
          <w:lang w:val="en-US"/>
        </w:rPr>
        <w:t xml:space="preserve"> days until being </w:t>
      </w:r>
      <w:r w:rsidRPr="00AE3298">
        <w:rPr>
          <w:rFonts w:ascii="Arial" w:hAnsi="Arial" w:cs="Arial"/>
          <w:sz w:val="20"/>
          <w:szCs w:val="20"/>
          <w:lang w:val="en-US"/>
        </w:rPr>
        <w:t>ready for transplanting.</w:t>
      </w:r>
    </w:p>
    <w:p w:rsidR="00E229E1" w:rsidRPr="00E229E1" w:rsidRDefault="00E229E1" w:rsidP="00E229E1">
      <w:pPr>
        <w:spacing w:line="480" w:lineRule="auto"/>
        <w:jc w:val="both"/>
        <w:rPr>
          <w:rFonts w:ascii="Arial" w:hAnsi="Arial" w:cs="Arial"/>
          <w:i/>
          <w:sz w:val="20"/>
          <w:szCs w:val="20"/>
        </w:rPr>
      </w:pPr>
      <w:r w:rsidRPr="00E229E1">
        <w:rPr>
          <w:rFonts w:ascii="Arial" w:hAnsi="Arial" w:cs="Arial"/>
          <w:b/>
          <w:sz w:val="20"/>
          <w:szCs w:val="20"/>
          <w:lang w:val="en-US"/>
        </w:rPr>
        <w:lastRenderedPageBreak/>
        <w:t xml:space="preserve">Table 1 - </w:t>
      </w:r>
      <w:r w:rsidRPr="00E229E1">
        <w:rPr>
          <w:rFonts w:ascii="Arial" w:hAnsi="Arial" w:cs="Arial"/>
          <w:sz w:val="20"/>
          <w:szCs w:val="20"/>
          <w:lang w:val="en-US"/>
        </w:rPr>
        <w:t xml:space="preserve">Volume (mL) </w:t>
      </w:r>
      <w:r w:rsidRPr="00E229E1">
        <w:rPr>
          <w:rFonts w:ascii="Arial" w:hAnsi="Arial" w:cs="Arial"/>
          <w:color w:val="222222"/>
          <w:sz w:val="20"/>
          <w:szCs w:val="20"/>
        </w:rPr>
        <w:t xml:space="preserve">of stock solutions to form 1L of modified nutrient solution, using proportions of ammonium and nitrate </w:t>
      </w:r>
      <w:r w:rsidRPr="00E229E1">
        <w:rPr>
          <w:rFonts w:ascii="Arial" w:hAnsi="Arial" w:cs="Arial"/>
          <w:sz w:val="20"/>
          <w:szCs w:val="20"/>
          <w:lang w:val="en-US"/>
        </w:rPr>
        <w:t>(NH</w:t>
      </w:r>
      <w:r w:rsidRPr="00E229E1">
        <w:rPr>
          <w:rFonts w:ascii="Arial" w:hAnsi="Arial" w:cs="Arial"/>
          <w:sz w:val="20"/>
          <w:szCs w:val="20"/>
          <w:vertAlign w:val="subscript"/>
          <w:lang w:val="en-US"/>
        </w:rPr>
        <w:t>4</w:t>
      </w:r>
      <w:r w:rsidRPr="00E229E1">
        <w:rPr>
          <w:rFonts w:ascii="Arial" w:hAnsi="Arial" w:cs="Arial"/>
          <w:sz w:val="20"/>
          <w:szCs w:val="20"/>
          <w:vertAlign w:val="superscript"/>
          <w:lang w:val="en-US"/>
        </w:rPr>
        <w:t>+</w:t>
      </w:r>
      <w:r w:rsidRPr="00E229E1">
        <w:rPr>
          <w:rFonts w:ascii="Arial" w:hAnsi="Arial" w:cs="Arial"/>
          <w:sz w:val="20"/>
          <w:szCs w:val="20"/>
          <w:lang w:val="en-US"/>
        </w:rPr>
        <w:t>:NO</w:t>
      </w:r>
      <w:r w:rsidRPr="00E229E1">
        <w:rPr>
          <w:rFonts w:ascii="Arial" w:hAnsi="Arial" w:cs="Arial"/>
          <w:sz w:val="20"/>
          <w:szCs w:val="20"/>
          <w:vertAlign w:val="subscript"/>
          <w:lang w:val="en-US"/>
        </w:rPr>
        <w:t>3</w:t>
      </w:r>
      <w:r w:rsidRPr="00E229E1">
        <w:rPr>
          <w:rFonts w:ascii="Arial" w:hAnsi="Arial" w:cs="Arial"/>
          <w:sz w:val="20"/>
          <w:szCs w:val="20"/>
          <w:vertAlign w:val="superscript"/>
          <w:lang w:val="en-US"/>
        </w:rPr>
        <w:t>-</w:t>
      </w:r>
      <w:r w:rsidRPr="00E229E1">
        <w:rPr>
          <w:rFonts w:ascii="Arial" w:hAnsi="Arial" w:cs="Arial"/>
          <w:sz w:val="20"/>
          <w:szCs w:val="20"/>
          <w:lang w:val="en-US"/>
        </w:rPr>
        <w:t>).</w:t>
      </w:r>
      <w:r>
        <w:rPr>
          <w:rFonts w:ascii="Arial" w:hAnsi="Arial" w:cs="Arial"/>
          <w:i/>
          <w:sz w:val="20"/>
          <w:szCs w:val="20"/>
          <w:lang w:val="en-US"/>
        </w:rPr>
        <w:t xml:space="preserve"> </w:t>
      </w:r>
      <w:r w:rsidRPr="00E229E1">
        <w:rPr>
          <w:rFonts w:ascii="Arial" w:hAnsi="Arial" w:cs="Arial"/>
          <w:i/>
          <w:sz w:val="20"/>
          <w:szCs w:val="20"/>
        </w:rPr>
        <w:t>Volume (mL) das soluções estoque para formar 1L de solução nutritiva modificada, utilizando proporções de amônio e nitrato (NH</w:t>
      </w:r>
      <w:r w:rsidRPr="00E229E1">
        <w:rPr>
          <w:rFonts w:ascii="Arial" w:hAnsi="Arial" w:cs="Arial"/>
          <w:i/>
          <w:sz w:val="20"/>
          <w:szCs w:val="20"/>
          <w:vertAlign w:val="subscript"/>
        </w:rPr>
        <w:t>4</w:t>
      </w:r>
      <w:r w:rsidRPr="00E229E1">
        <w:rPr>
          <w:rFonts w:ascii="Arial" w:hAnsi="Arial" w:cs="Arial"/>
          <w:i/>
          <w:sz w:val="20"/>
          <w:szCs w:val="20"/>
          <w:vertAlign w:val="superscript"/>
        </w:rPr>
        <w:t>+</w:t>
      </w:r>
      <w:r w:rsidRPr="00E229E1">
        <w:rPr>
          <w:rFonts w:ascii="Arial" w:hAnsi="Arial" w:cs="Arial"/>
          <w:i/>
          <w:sz w:val="20"/>
          <w:szCs w:val="20"/>
        </w:rPr>
        <w:t>:NO</w:t>
      </w:r>
      <w:r w:rsidRPr="00E229E1">
        <w:rPr>
          <w:rFonts w:ascii="Arial" w:hAnsi="Arial" w:cs="Arial"/>
          <w:i/>
          <w:sz w:val="20"/>
          <w:szCs w:val="20"/>
          <w:vertAlign w:val="subscript"/>
        </w:rPr>
        <w:t>3</w:t>
      </w:r>
      <w:r w:rsidRPr="00E229E1">
        <w:rPr>
          <w:rFonts w:ascii="Arial" w:hAnsi="Arial" w:cs="Arial"/>
          <w:i/>
          <w:sz w:val="20"/>
          <w:szCs w:val="20"/>
          <w:vertAlign w:val="superscript"/>
        </w:rPr>
        <w:t>-</w:t>
      </w:r>
      <w:r w:rsidRPr="00E229E1">
        <w:rPr>
          <w:rFonts w:ascii="Arial" w:hAnsi="Arial" w:cs="Arial"/>
          <w:i/>
          <w:sz w:val="20"/>
          <w:szCs w:val="20"/>
        </w:rPr>
        <w:t>).</w:t>
      </w:r>
    </w:p>
    <w:tbl>
      <w:tblPr>
        <w:tblW w:w="0" w:type="auto"/>
        <w:tblInd w:w="-108" w:type="dxa"/>
        <w:tblBorders>
          <w:top w:val="single" w:sz="4" w:space="0" w:color="auto"/>
          <w:bottom w:val="single" w:sz="4" w:space="0" w:color="auto"/>
        </w:tblBorders>
        <w:tblCellMar>
          <w:left w:w="0" w:type="dxa"/>
          <w:right w:w="0" w:type="dxa"/>
        </w:tblCellMar>
        <w:tblLook w:val="0000"/>
      </w:tblPr>
      <w:tblGrid>
        <w:gridCol w:w="2680"/>
        <w:gridCol w:w="1283"/>
        <w:gridCol w:w="1286"/>
        <w:gridCol w:w="1286"/>
        <w:gridCol w:w="1286"/>
        <w:gridCol w:w="1286"/>
      </w:tblGrid>
      <w:tr w:rsidR="00E229E1" w:rsidRPr="00A31651" w:rsidTr="00491399">
        <w:trPr>
          <w:trHeight w:val="367"/>
        </w:trPr>
        <w:tc>
          <w:tcPr>
            <w:tcW w:w="2680" w:type="dxa"/>
            <w:vMerge w:val="restart"/>
            <w:shd w:val="clear" w:color="auto" w:fill="auto"/>
          </w:tcPr>
          <w:p w:rsidR="00E229E1" w:rsidRPr="00FC094D" w:rsidRDefault="00FC094D" w:rsidP="00491399">
            <w:pPr>
              <w:widowControl w:val="0"/>
              <w:spacing w:line="360" w:lineRule="auto"/>
              <w:jc w:val="both"/>
              <w:rPr>
                <w:rFonts w:ascii="Arial" w:hAnsi="Arial" w:cs="Arial"/>
                <w:sz w:val="18"/>
                <w:szCs w:val="18"/>
              </w:rPr>
            </w:pPr>
            <w:r w:rsidRPr="00FC094D">
              <w:rPr>
                <w:rFonts w:ascii="Arial" w:hAnsi="Arial" w:cs="Arial"/>
                <w:color w:val="222222"/>
                <w:sz w:val="20"/>
                <w:szCs w:val="20"/>
              </w:rPr>
              <w:t xml:space="preserve">Stock solutions </w:t>
            </w:r>
            <w:r w:rsidR="00E229E1" w:rsidRPr="00FC094D">
              <w:rPr>
                <w:rFonts w:ascii="Arial" w:hAnsi="Arial" w:cs="Arial"/>
                <w:sz w:val="18"/>
                <w:szCs w:val="18"/>
              </w:rPr>
              <w:t>(1M)</w:t>
            </w:r>
          </w:p>
          <w:p w:rsidR="00E229E1" w:rsidRPr="00FC094D" w:rsidRDefault="00E229E1" w:rsidP="00491399">
            <w:pPr>
              <w:widowControl w:val="0"/>
              <w:spacing w:line="360" w:lineRule="auto"/>
              <w:jc w:val="both"/>
              <w:rPr>
                <w:rFonts w:ascii="Arial" w:hAnsi="Arial" w:cs="Arial"/>
                <w:sz w:val="18"/>
                <w:szCs w:val="18"/>
              </w:rPr>
            </w:pPr>
          </w:p>
        </w:tc>
        <w:tc>
          <w:tcPr>
            <w:tcW w:w="6427" w:type="dxa"/>
            <w:gridSpan w:val="5"/>
            <w:shd w:val="clear" w:color="auto" w:fill="auto"/>
          </w:tcPr>
          <w:p w:rsidR="00E229E1" w:rsidRPr="00FC094D" w:rsidRDefault="00E229E1" w:rsidP="00FC094D">
            <w:pPr>
              <w:widowControl w:val="0"/>
              <w:spacing w:line="360" w:lineRule="auto"/>
              <w:jc w:val="center"/>
              <w:rPr>
                <w:rFonts w:ascii="Arial" w:hAnsi="Arial" w:cs="Arial"/>
                <w:sz w:val="18"/>
                <w:szCs w:val="18"/>
              </w:rPr>
            </w:pPr>
            <w:r w:rsidRPr="00FC094D">
              <w:rPr>
                <w:rFonts w:ascii="Arial" w:hAnsi="Arial" w:cs="Arial"/>
                <w:sz w:val="18"/>
                <w:szCs w:val="18"/>
              </w:rPr>
              <w:t>Propor</w:t>
            </w:r>
            <w:r w:rsidR="00FC094D" w:rsidRPr="00FC094D">
              <w:rPr>
                <w:rFonts w:ascii="Arial" w:hAnsi="Arial" w:cs="Arial"/>
                <w:sz w:val="18"/>
                <w:szCs w:val="18"/>
              </w:rPr>
              <w:t>tions of</w:t>
            </w:r>
            <w:r w:rsidRPr="00FC094D">
              <w:rPr>
                <w:rFonts w:ascii="Arial" w:hAnsi="Arial" w:cs="Arial"/>
                <w:sz w:val="18"/>
                <w:szCs w:val="18"/>
              </w:rPr>
              <w:t xml:space="preserve"> NH</w:t>
            </w:r>
            <w:r w:rsidRPr="00FC094D">
              <w:rPr>
                <w:rFonts w:ascii="Arial" w:hAnsi="Arial" w:cs="Arial"/>
                <w:sz w:val="18"/>
                <w:szCs w:val="18"/>
                <w:vertAlign w:val="subscript"/>
              </w:rPr>
              <w:t>4</w:t>
            </w:r>
            <w:r w:rsidRPr="00FC094D">
              <w:rPr>
                <w:rFonts w:ascii="Arial" w:hAnsi="Arial" w:cs="Arial"/>
                <w:sz w:val="18"/>
                <w:szCs w:val="18"/>
                <w:vertAlign w:val="superscript"/>
              </w:rPr>
              <w:t>+</w:t>
            </w:r>
            <w:r w:rsidRPr="00FC094D">
              <w:rPr>
                <w:rFonts w:ascii="Arial" w:hAnsi="Arial" w:cs="Arial"/>
                <w:sz w:val="18"/>
                <w:szCs w:val="18"/>
              </w:rPr>
              <w:t>: NO</w:t>
            </w:r>
            <w:r w:rsidRPr="00FC094D">
              <w:rPr>
                <w:rFonts w:ascii="Arial" w:hAnsi="Arial" w:cs="Arial"/>
                <w:sz w:val="18"/>
                <w:szCs w:val="18"/>
                <w:vertAlign w:val="subscript"/>
              </w:rPr>
              <w:t>3</w:t>
            </w:r>
            <w:r w:rsidRPr="00FC094D">
              <w:rPr>
                <w:rFonts w:ascii="Arial" w:hAnsi="Arial" w:cs="Arial"/>
                <w:sz w:val="18"/>
                <w:szCs w:val="18"/>
                <w:vertAlign w:val="superscript"/>
              </w:rPr>
              <w:t>-</w:t>
            </w:r>
          </w:p>
        </w:tc>
      </w:tr>
      <w:tr w:rsidR="00E229E1" w:rsidRPr="00A31651" w:rsidTr="00491399">
        <w:trPr>
          <w:trHeight w:val="168"/>
        </w:trPr>
        <w:tc>
          <w:tcPr>
            <w:tcW w:w="2680" w:type="dxa"/>
            <w:vMerge/>
            <w:shd w:val="clear" w:color="auto" w:fill="auto"/>
          </w:tcPr>
          <w:p w:rsidR="00E229E1" w:rsidRPr="00FC094D" w:rsidRDefault="00E229E1" w:rsidP="00491399">
            <w:pPr>
              <w:widowControl w:val="0"/>
              <w:spacing w:line="360" w:lineRule="auto"/>
              <w:jc w:val="both"/>
              <w:rPr>
                <w:rFonts w:ascii="Arial" w:hAnsi="Arial" w:cs="Arial"/>
                <w:sz w:val="18"/>
                <w:szCs w:val="18"/>
              </w:rPr>
            </w:pPr>
          </w:p>
        </w:tc>
        <w:tc>
          <w:tcPr>
            <w:tcW w:w="1283" w:type="dxa"/>
            <w:shd w:val="clear" w:color="auto" w:fill="auto"/>
          </w:tcPr>
          <w:p w:rsidR="00E229E1" w:rsidRPr="00FC094D" w:rsidRDefault="00E229E1" w:rsidP="00491399">
            <w:pPr>
              <w:widowControl w:val="0"/>
              <w:spacing w:line="360" w:lineRule="auto"/>
              <w:jc w:val="both"/>
              <w:rPr>
                <w:rFonts w:ascii="Arial" w:hAnsi="Arial" w:cs="Arial"/>
                <w:sz w:val="18"/>
                <w:szCs w:val="18"/>
              </w:rPr>
            </w:pPr>
            <w:r w:rsidRPr="00FC094D">
              <w:rPr>
                <w:rFonts w:ascii="Arial" w:hAnsi="Arial" w:cs="Arial"/>
                <w:sz w:val="18"/>
                <w:szCs w:val="18"/>
              </w:rPr>
              <w:t>100:0</w:t>
            </w:r>
          </w:p>
        </w:tc>
        <w:tc>
          <w:tcPr>
            <w:tcW w:w="1286" w:type="dxa"/>
            <w:shd w:val="clear" w:color="auto" w:fill="auto"/>
          </w:tcPr>
          <w:p w:rsidR="00E229E1" w:rsidRPr="00FC094D" w:rsidRDefault="00E229E1" w:rsidP="00491399">
            <w:pPr>
              <w:widowControl w:val="0"/>
              <w:spacing w:line="360" w:lineRule="auto"/>
              <w:jc w:val="both"/>
              <w:rPr>
                <w:rFonts w:ascii="Arial" w:hAnsi="Arial" w:cs="Arial"/>
                <w:sz w:val="18"/>
                <w:szCs w:val="18"/>
              </w:rPr>
            </w:pPr>
            <w:r w:rsidRPr="00FC094D">
              <w:rPr>
                <w:rFonts w:ascii="Arial" w:hAnsi="Arial" w:cs="Arial"/>
                <w:sz w:val="18"/>
                <w:szCs w:val="18"/>
              </w:rPr>
              <w:t>75:25</w:t>
            </w:r>
          </w:p>
        </w:tc>
        <w:tc>
          <w:tcPr>
            <w:tcW w:w="1286" w:type="dxa"/>
            <w:shd w:val="clear" w:color="auto" w:fill="auto"/>
          </w:tcPr>
          <w:p w:rsidR="00E229E1" w:rsidRPr="00FC094D" w:rsidRDefault="00E229E1" w:rsidP="00491399">
            <w:pPr>
              <w:widowControl w:val="0"/>
              <w:spacing w:line="360" w:lineRule="auto"/>
              <w:jc w:val="both"/>
              <w:rPr>
                <w:rFonts w:ascii="Arial" w:hAnsi="Arial" w:cs="Arial"/>
                <w:sz w:val="18"/>
                <w:szCs w:val="18"/>
              </w:rPr>
            </w:pPr>
            <w:r w:rsidRPr="00FC094D">
              <w:rPr>
                <w:rFonts w:ascii="Arial" w:hAnsi="Arial" w:cs="Arial"/>
                <w:sz w:val="18"/>
                <w:szCs w:val="18"/>
              </w:rPr>
              <w:t>50:50</w:t>
            </w:r>
          </w:p>
        </w:tc>
        <w:tc>
          <w:tcPr>
            <w:tcW w:w="1286" w:type="dxa"/>
            <w:shd w:val="clear" w:color="auto" w:fill="auto"/>
          </w:tcPr>
          <w:p w:rsidR="00E229E1" w:rsidRPr="00FC094D" w:rsidRDefault="00E229E1" w:rsidP="00491399">
            <w:pPr>
              <w:widowControl w:val="0"/>
              <w:spacing w:line="360" w:lineRule="auto"/>
              <w:jc w:val="both"/>
              <w:rPr>
                <w:rFonts w:ascii="Arial" w:hAnsi="Arial" w:cs="Arial"/>
                <w:sz w:val="18"/>
                <w:szCs w:val="18"/>
              </w:rPr>
            </w:pPr>
            <w:r w:rsidRPr="00FC094D">
              <w:rPr>
                <w:rFonts w:ascii="Arial" w:hAnsi="Arial" w:cs="Arial"/>
                <w:sz w:val="18"/>
                <w:szCs w:val="18"/>
              </w:rPr>
              <w:t>25:75</w:t>
            </w:r>
          </w:p>
        </w:tc>
        <w:tc>
          <w:tcPr>
            <w:tcW w:w="1286" w:type="dxa"/>
            <w:shd w:val="clear" w:color="auto" w:fill="auto"/>
          </w:tcPr>
          <w:p w:rsidR="00E229E1" w:rsidRPr="00FC094D" w:rsidRDefault="00E229E1" w:rsidP="00491399">
            <w:pPr>
              <w:widowControl w:val="0"/>
              <w:spacing w:line="360" w:lineRule="auto"/>
              <w:jc w:val="both"/>
              <w:rPr>
                <w:rFonts w:ascii="Arial" w:hAnsi="Arial" w:cs="Arial"/>
                <w:sz w:val="18"/>
                <w:szCs w:val="18"/>
              </w:rPr>
            </w:pPr>
            <w:r w:rsidRPr="00FC094D">
              <w:rPr>
                <w:rFonts w:ascii="Arial" w:hAnsi="Arial" w:cs="Arial"/>
                <w:sz w:val="18"/>
                <w:szCs w:val="18"/>
              </w:rPr>
              <w:t>0:100</w:t>
            </w:r>
          </w:p>
        </w:tc>
      </w:tr>
      <w:tr w:rsidR="00E229E1" w:rsidRPr="00A31651" w:rsidTr="00491399">
        <w:trPr>
          <w:trHeight w:val="168"/>
        </w:trPr>
        <w:tc>
          <w:tcPr>
            <w:tcW w:w="2680" w:type="dxa"/>
            <w:vMerge/>
            <w:shd w:val="clear" w:color="auto" w:fill="auto"/>
          </w:tcPr>
          <w:p w:rsidR="00E229E1" w:rsidRPr="00FC094D" w:rsidRDefault="00E229E1" w:rsidP="00491399">
            <w:pPr>
              <w:widowControl w:val="0"/>
              <w:spacing w:line="360" w:lineRule="auto"/>
              <w:jc w:val="both"/>
              <w:rPr>
                <w:rFonts w:ascii="Arial" w:hAnsi="Arial" w:cs="Arial"/>
                <w:sz w:val="18"/>
                <w:szCs w:val="18"/>
              </w:rPr>
            </w:pPr>
          </w:p>
        </w:tc>
        <w:tc>
          <w:tcPr>
            <w:tcW w:w="6427" w:type="dxa"/>
            <w:gridSpan w:val="5"/>
            <w:shd w:val="clear" w:color="auto" w:fill="auto"/>
          </w:tcPr>
          <w:p w:rsidR="00E229E1" w:rsidRPr="00FC094D" w:rsidRDefault="00E229E1" w:rsidP="00491399">
            <w:pPr>
              <w:widowControl w:val="0"/>
              <w:spacing w:line="360" w:lineRule="auto"/>
              <w:jc w:val="both"/>
              <w:rPr>
                <w:rFonts w:ascii="Arial" w:hAnsi="Arial" w:cs="Arial"/>
                <w:sz w:val="18"/>
                <w:szCs w:val="18"/>
              </w:rPr>
            </w:pPr>
            <w:r w:rsidRPr="00FC094D">
              <w:rPr>
                <w:rFonts w:ascii="Arial" w:hAnsi="Arial" w:cs="Arial"/>
                <w:sz w:val="18"/>
                <w:szCs w:val="18"/>
              </w:rPr>
              <w:t>----------------------------------------- (mL L</w:t>
            </w:r>
            <w:r w:rsidRPr="00FC094D">
              <w:rPr>
                <w:rFonts w:ascii="Arial" w:hAnsi="Arial" w:cs="Arial"/>
                <w:sz w:val="18"/>
                <w:szCs w:val="18"/>
                <w:vertAlign w:val="superscript"/>
              </w:rPr>
              <w:t>-1</w:t>
            </w:r>
            <w:r w:rsidRPr="00FC094D">
              <w:rPr>
                <w:rFonts w:ascii="Arial" w:hAnsi="Arial" w:cs="Arial"/>
                <w:sz w:val="18"/>
                <w:szCs w:val="18"/>
              </w:rPr>
              <w:t>) -------------------------------------------</w:t>
            </w:r>
          </w:p>
        </w:tc>
      </w:tr>
      <w:tr w:rsidR="00E229E1" w:rsidRPr="00A31651" w:rsidTr="00491399">
        <w:trPr>
          <w:trHeight w:val="350"/>
        </w:trPr>
        <w:tc>
          <w:tcPr>
            <w:tcW w:w="2680"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KH</w:t>
            </w:r>
            <w:r w:rsidRPr="00A31651">
              <w:rPr>
                <w:rFonts w:ascii="Arial" w:hAnsi="Arial" w:cs="Arial"/>
                <w:sz w:val="18"/>
                <w:szCs w:val="18"/>
                <w:vertAlign w:val="subscript"/>
              </w:rPr>
              <w:t>2</w:t>
            </w:r>
            <w:r w:rsidRPr="00A31651">
              <w:rPr>
                <w:rFonts w:ascii="Arial" w:hAnsi="Arial" w:cs="Arial"/>
                <w:sz w:val="18"/>
                <w:szCs w:val="18"/>
              </w:rPr>
              <w:t>PO</w:t>
            </w:r>
            <w:r w:rsidRPr="00A31651">
              <w:rPr>
                <w:rFonts w:ascii="Arial" w:hAnsi="Arial" w:cs="Arial"/>
                <w:sz w:val="18"/>
                <w:szCs w:val="18"/>
                <w:vertAlign w:val="subscript"/>
              </w:rPr>
              <w:t>4</w:t>
            </w:r>
          </w:p>
        </w:tc>
        <w:tc>
          <w:tcPr>
            <w:tcW w:w="1283"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r>
      <w:tr w:rsidR="00E229E1" w:rsidRPr="00A31651" w:rsidTr="00491399">
        <w:trPr>
          <w:trHeight w:val="367"/>
        </w:trPr>
        <w:tc>
          <w:tcPr>
            <w:tcW w:w="2680"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NH</w:t>
            </w:r>
            <w:r w:rsidRPr="00A31651">
              <w:rPr>
                <w:rFonts w:ascii="Arial" w:hAnsi="Arial" w:cs="Arial"/>
                <w:sz w:val="18"/>
                <w:szCs w:val="18"/>
                <w:vertAlign w:val="subscript"/>
              </w:rPr>
              <w:t>4</w:t>
            </w:r>
            <w:r w:rsidRPr="00A31651">
              <w:rPr>
                <w:rFonts w:ascii="Arial" w:hAnsi="Arial" w:cs="Arial"/>
                <w:sz w:val="18"/>
                <w:szCs w:val="18"/>
              </w:rPr>
              <w:t>Cl</w:t>
            </w:r>
          </w:p>
        </w:tc>
        <w:tc>
          <w:tcPr>
            <w:tcW w:w="1283"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15</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11</w:t>
            </w:r>
            <w:r w:rsidR="00FC094D">
              <w:rPr>
                <w:rFonts w:ascii="Arial" w:hAnsi="Arial" w:cs="Arial"/>
                <w:sz w:val="18"/>
                <w:szCs w:val="18"/>
              </w:rPr>
              <w:t>.</w:t>
            </w:r>
            <w:r w:rsidRPr="00A31651">
              <w:rPr>
                <w:rFonts w:ascii="Arial" w:hAnsi="Arial" w:cs="Arial"/>
                <w:sz w:val="18"/>
                <w:szCs w:val="18"/>
              </w:rPr>
              <w:t>25</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7</w:t>
            </w:r>
            <w:r w:rsidR="00FC094D">
              <w:rPr>
                <w:rFonts w:ascii="Arial" w:hAnsi="Arial" w:cs="Arial"/>
                <w:sz w:val="18"/>
                <w:szCs w:val="18"/>
              </w:rPr>
              <w:t>.</w:t>
            </w:r>
            <w:r w:rsidRPr="00A31651">
              <w:rPr>
                <w:rFonts w:ascii="Arial" w:hAnsi="Arial" w:cs="Arial"/>
                <w:sz w:val="18"/>
                <w:szCs w:val="18"/>
              </w:rPr>
              <w:t>50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3</w:t>
            </w:r>
            <w:r w:rsidR="00FC094D">
              <w:rPr>
                <w:rFonts w:ascii="Arial" w:hAnsi="Arial" w:cs="Arial"/>
                <w:sz w:val="18"/>
                <w:szCs w:val="18"/>
              </w:rPr>
              <w:t>.</w:t>
            </w:r>
            <w:r w:rsidRPr="00A31651">
              <w:rPr>
                <w:rFonts w:ascii="Arial" w:hAnsi="Arial" w:cs="Arial"/>
                <w:sz w:val="18"/>
                <w:szCs w:val="18"/>
              </w:rPr>
              <w:t>75</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w:t>
            </w:r>
          </w:p>
        </w:tc>
      </w:tr>
      <w:tr w:rsidR="00E229E1" w:rsidRPr="00A31651" w:rsidTr="00491399">
        <w:trPr>
          <w:trHeight w:val="367"/>
        </w:trPr>
        <w:tc>
          <w:tcPr>
            <w:tcW w:w="2680"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KCl</w:t>
            </w:r>
          </w:p>
        </w:tc>
        <w:tc>
          <w:tcPr>
            <w:tcW w:w="1283"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5</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25</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5</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3</w:t>
            </w:r>
            <w:r w:rsidR="00FC094D">
              <w:rPr>
                <w:rFonts w:ascii="Arial" w:hAnsi="Arial" w:cs="Arial"/>
                <w:sz w:val="18"/>
                <w:szCs w:val="18"/>
              </w:rPr>
              <w:t>.</w:t>
            </w:r>
            <w:r w:rsidRPr="00A31651">
              <w:rPr>
                <w:rFonts w:ascii="Arial" w:hAnsi="Arial" w:cs="Arial"/>
                <w:sz w:val="18"/>
                <w:szCs w:val="18"/>
              </w:rPr>
              <w:t>75</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w:t>
            </w:r>
          </w:p>
        </w:tc>
      </w:tr>
      <w:tr w:rsidR="00E229E1" w:rsidRPr="00A31651" w:rsidTr="00491399">
        <w:trPr>
          <w:trHeight w:val="350"/>
        </w:trPr>
        <w:tc>
          <w:tcPr>
            <w:tcW w:w="2680"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CaCl</w:t>
            </w:r>
            <w:r w:rsidRPr="00A31651">
              <w:rPr>
                <w:rFonts w:ascii="Arial" w:hAnsi="Arial" w:cs="Arial"/>
                <w:sz w:val="18"/>
                <w:szCs w:val="18"/>
                <w:vertAlign w:val="subscript"/>
              </w:rPr>
              <w:t>2</w:t>
            </w:r>
          </w:p>
        </w:tc>
        <w:tc>
          <w:tcPr>
            <w:tcW w:w="1283"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5</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5</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25</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w:t>
            </w:r>
          </w:p>
        </w:tc>
      </w:tr>
      <w:tr w:rsidR="00E229E1" w:rsidRPr="00A31651" w:rsidTr="00491399">
        <w:trPr>
          <w:trHeight w:val="367"/>
        </w:trPr>
        <w:tc>
          <w:tcPr>
            <w:tcW w:w="2680"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MgSO</w:t>
            </w:r>
            <w:r w:rsidRPr="00A31651">
              <w:rPr>
                <w:rFonts w:ascii="Arial" w:hAnsi="Arial" w:cs="Arial"/>
                <w:sz w:val="18"/>
                <w:szCs w:val="18"/>
                <w:vertAlign w:val="subscript"/>
              </w:rPr>
              <w:t>4</w:t>
            </w:r>
          </w:p>
        </w:tc>
        <w:tc>
          <w:tcPr>
            <w:tcW w:w="1283"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2</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2</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2</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2</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2</w:t>
            </w:r>
            <w:r w:rsidR="00FC094D">
              <w:rPr>
                <w:rFonts w:ascii="Arial" w:hAnsi="Arial" w:cs="Arial"/>
                <w:sz w:val="18"/>
                <w:szCs w:val="18"/>
              </w:rPr>
              <w:t>.</w:t>
            </w:r>
            <w:r w:rsidRPr="00A31651">
              <w:rPr>
                <w:rFonts w:ascii="Arial" w:hAnsi="Arial" w:cs="Arial"/>
                <w:sz w:val="18"/>
                <w:szCs w:val="18"/>
              </w:rPr>
              <w:t>0</w:t>
            </w:r>
          </w:p>
        </w:tc>
      </w:tr>
      <w:tr w:rsidR="00E229E1" w:rsidRPr="00A31651" w:rsidTr="00491399">
        <w:trPr>
          <w:trHeight w:val="367"/>
        </w:trPr>
        <w:tc>
          <w:tcPr>
            <w:tcW w:w="2680"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KNO</w:t>
            </w:r>
            <w:r w:rsidRPr="00A31651">
              <w:rPr>
                <w:rFonts w:ascii="Arial" w:hAnsi="Arial" w:cs="Arial"/>
                <w:sz w:val="18"/>
                <w:szCs w:val="18"/>
                <w:vertAlign w:val="subscript"/>
              </w:rPr>
              <w:t>3</w:t>
            </w:r>
          </w:p>
        </w:tc>
        <w:tc>
          <w:tcPr>
            <w:tcW w:w="1283"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3</w:t>
            </w:r>
            <w:r w:rsidR="00FC094D">
              <w:rPr>
                <w:rFonts w:ascii="Arial" w:hAnsi="Arial" w:cs="Arial"/>
                <w:sz w:val="18"/>
                <w:szCs w:val="18"/>
              </w:rPr>
              <w:t>.</w:t>
            </w:r>
            <w:r w:rsidRPr="00A31651">
              <w:rPr>
                <w:rFonts w:ascii="Arial" w:hAnsi="Arial" w:cs="Arial"/>
                <w:sz w:val="18"/>
                <w:szCs w:val="18"/>
              </w:rPr>
              <w:t>75</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25</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5</w:t>
            </w:r>
            <w:r w:rsidR="00FC094D">
              <w:rPr>
                <w:rFonts w:ascii="Arial" w:hAnsi="Arial" w:cs="Arial"/>
                <w:sz w:val="18"/>
                <w:szCs w:val="18"/>
              </w:rPr>
              <w:t>.</w:t>
            </w:r>
            <w:r w:rsidRPr="00A31651">
              <w:rPr>
                <w:rFonts w:ascii="Arial" w:hAnsi="Arial" w:cs="Arial"/>
                <w:sz w:val="18"/>
                <w:szCs w:val="18"/>
              </w:rPr>
              <w:t>0</w:t>
            </w:r>
          </w:p>
        </w:tc>
      </w:tr>
      <w:tr w:rsidR="00E229E1" w:rsidRPr="00A31651" w:rsidTr="00491399">
        <w:trPr>
          <w:trHeight w:val="631"/>
        </w:trPr>
        <w:tc>
          <w:tcPr>
            <w:tcW w:w="2680"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Ca(NO</w:t>
            </w:r>
            <w:r w:rsidRPr="00A31651">
              <w:rPr>
                <w:rFonts w:ascii="Arial" w:hAnsi="Arial" w:cs="Arial"/>
                <w:sz w:val="18"/>
                <w:szCs w:val="18"/>
                <w:vertAlign w:val="subscript"/>
              </w:rPr>
              <w:t>3</w:t>
            </w:r>
            <w:r w:rsidRPr="00A31651">
              <w:rPr>
                <w:rFonts w:ascii="Arial" w:hAnsi="Arial" w:cs="Arial"/>
                <w:sz w:val="18"/>
                <w:szCs w:val="18"/>
              </w:rPr>
              <w:t>)</w:t>
            </w:r>
            <w:r w:rsidRPr="00A31651">
              <w:rPr>
                <w:rFonts w:ascii="Arial" w:hAnsi="Arial" w:cs="Arial"/>
                <w:sz w:val="18"/>
                <w:szCs w:val="18"/>
                <w:vertAlign w:val="subscript"/>
              </w:rPr>
              <w:t>2</w:t>
            </w:r>
          </w:p>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Micronutrientes **</w:t>
            </w:r>
          </w:p>
        </w:tc>
        <w:tc>
          <w:tcPr>
            <w:tcW w:w="1283"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w:t>
            </w:r>
          </w:p>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w:t>
            </w:r>
          </w:p>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3</w:t>
            </w:r>
            <w:r w:rsidR="00FC094D">
              <w:rPr>
                <w:rFonts w:ascii="Arial" w:hAnsi="Arial" w:cs="Arial"/>
                <w:sz w:val="18"/>
                <w:szCs w:val="18"/>
              </w:rPr>
              <w:t>.</w:t>
            </w:r>
            <w:r w:rsidRPr="00A31651">
              <w:rPr>
                <w:rFonts w:ascii="Arial" w:hAnsi="Arial" w:cs="Arial"/>
                <w:sz w:val="18"/>
                <w:szCs w:val="18"/>
              </w:rPr>
              <w:t>75</w:t>
            </w:r>
          </w:p>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5</w:t>
            </w:r>
            <w:r w:rsidR="00FC094D">
              <w:rPr>
                <w:rFonts w:ascii="Arial" w:hAnsi="Arial" w:cs="Arial"/>
                <w:sz w:val="18"/>
                <w:szCs w:val="18"/>
              </w:rPr>
              <w:t>.</w:t>
            </w:r>
            <w:r w:rsidRPr="00A31651">
              <w:rPr>
                <w:rFonts w:ascii="Arial" w:hAnsi="Arial" w:cs="Arial"/>
                <w:sz w:val="18"/>
                <w:szCs w:val="18"/>
              </w:rPr>
              <w:t>0</w:t>
            </w:r>
          </w:p>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5</w:t>
            </w:r>
            <w:r w:rsidR="00FC094D">
              <w:rPr>
                <w:rFonts w:ascii="Arial" w:hAnsi="Arial" w:cs="Arial"/>
                <w:sz w:val="18"/>
                <w:szCs w:val="18"/>
              </w:rPr>
              <w:t>.</w:t>
            </w:r>
            <w:r w:rsidRPr="00A31651">
              <w:rPr>
                <w:rFonts w:ascii="Arial" w:hAnsi="Arial" w:cs="Arial"/>
                <w:sz w:val="18"/>
                <w:szCs w:val="18"/>
              </w:rPr>
              <w:t>0</w:t>
            </w:r>
          </w:p>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r>
      <w:tr w:rsidR="00E229E1" w:rsidRPr="00A31651" w:rsidTr="00491399">
        <w:trPr>
          <w:trHeight w:val="367"/>
        </w:trPr>
        <w:tc>
          <w:tcPr>
            <w:tcW w:w="2680"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Ferro – EDTA *</w:t>
            </w:r>
          </w:p>
        </w:tc>
        <w:tc>
          <w:tcPr>
            <w:tcW w:w="1283"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c>
          <w:tcPr>
            <w:tcW w:w="1286" w:type="dxa"/>
            <w:shd w:val="clear" w:color="auto" w:fill="auto"/>
          </w:tcPr>
          <w:p w:rsidR="00E229E1" w:rsidRPr="00A31651" w:rsidRDefault="00E229E1" w:rsidP="00491399">
            <w:pPr>
              <w:widowControl w:val="0"/>
              <w:spacing w:line="360" w:lineRule="auto"/>
              <w:jc w:val="both"/>
              <w:rPr>
                <w:rFonts w:ascii="Arial" w:hAnsi="Arial" w:cs="Arial"/>
                <w:sz w:val="18"/>
                <w:szCs w:val="18"/>
              </w:rPr>
            </w:pPr>
            <w:r w:rsidRPr="00A31651">
              <w:rPr>
                <w:rFonts w:ascii="Arial" w:hAnsi="Arial" w:cs="Arial"/>
                <w:sz w:val="18"/>
                <w:szCs w:val="18"/>
              </w:rPr>
              <w:t>1</w:t>
            </w:r>
            <w:r w:rsidR="00FC094D">
              <w:rPr>
                <w:rFonts w:ascii="Arial" w:hAnsi="Arial" w:cs="Arial"/>
                <w:sz w:val="18"/>
                <w:szCs w:val="18"/>
              </w:rPr>
              <w:t>.</w:t>
            </w:r>
            <w:r w:rsidRPr="00A31651">
              <w:rPr>
                <w:rFonts w:ascii="Arial" w:hAnsi="Arial" w:cs="Arial"/>
                <w:sz w:val="18"/>
                <w:szCs w:val="18"/>
              </w:rPr>
              <w:t>0</w:t>
            </w:r>
          </w:p>
        </w:tc>
      </w:tr>
    </w:tbl>
    <w:p w:rsidR="00E229E1" w:rsidRPr="00BA2A92" w:rsidRDefault="00E229E1" w:rsidP="00E229E1">
      <w:pPr>
        <w:jc w:val="both"/>
        <w:rPr>
          <w:rFonts w:ascii="Arial" w:hAnsi="Arial" w:cs="Arial"/>
          <w:sz w:val="18"/>
          <w:szCs w:val="18"/>
        </w:rPr>
      </w:pPr>
      <w:r w:rsidRPr="00BA2A92">
        <w:rPr>
          <w:rFonts w:ascii="Arial" w:hAnsi="Arial" w:cs="Arial"/>
          <w:sz w:val="18"/>
          <w:szCs w:val="18"/>
        </w:rPr>
        <w:t>**</w:t>
      </w:r>
      <w:r w:rsidR="00FC094D">
        <w:rPr>
          <w:rFonts w:ascii="Arial" w:hAnsi="Arial" w:cs="Arial"/>
          <w:sz w:val="18"/>
          <w:szCs w:val="18"/>
        </w:rPr>
        <w:t>M</w:t>
      </w:r>
      <w:r w:rsidRPr="00BA2A92">
        <w:rPr>
          <w:rFonts w:ascii="Arial" w:hAnsi="Arial" w:cs="Arial"/>
          <w:sz w:val="18"/>
          <w:szCs w:val="18"/>
        </w:rPr>
        <w:t>icronutrients</w:t>
      </w:r>
      <w:r w:rsidR="00FC094D">
        <w:rPr>
          <w:rFonts w:ascii="Arial" w:hAnsi="Arial" w:cs="Arial"/>
          <w:sz w:val="18"/>
          <w:szCs w:val="18"/>
        </w:rPr>
        <w:t xml:space="preserve"> solution</w:t>
      </w:r>
      <w:r w:rsidRPr="00BA2A92">
        <w:rPr>
          <w:rFonts w:ascii="Arial" w:hAnsi="Arial" w:cs="Arial"/>
          <w:sz w:val="18"/>
          <w:szCs w:val="18"/>
        </w:rPr>
        <w:t xml:space="preserve"> (g</w:t>
      </w:r>
      <w:r>
        <w:rPr>
          <w:rFonts w:ascii="Arial" w:hAnsi="Arial" w:cs="Arial"/>
          <w:sz w:val="18"/>
          <w:szCs w:val="18"/>
        </w:rPr>
        <w:t xml:space="preserve"> L</w:t>
      </w:r>
      <w:r w:rsidRPr="00302B4C">
        <w:rPr>
          <w:rFonts w:ascii="Arial" w:hAnsi="Arial" w:cs="Arial"/>
          <w:sz w:val="18"/>
          <w:szCs w:val="18"/>
          <w:vertAlign w:val="superscript"/>
        </w:rPr>
        <w:t>-1</w:t>
      </w:r>
      <w:r w:rsidRPr="00BA2A92">
        <w:rPr>
          <w:rFonts w:ascii="Arial" w:hAnsi="Arial" w:cs="Arial"/>
          <w:sz w:val="18"/>
          <w:szCs w:val="18"/>
        </w:rPr>
        <w:t>): H</w:t>
      </w:r>
      <w:r w:rsidRPr="00BA2A92">
        <w:rPr>
          <w:rFonts w:ascii="Arial" w:hAnsi="Arial" w:cs="Arial"/>
          <w:sz w:val="18"/>
          <w:szCs w:val="18"/>
          <w:vertAlign w:val="subscript"/>
        </w:rPr>
        <w:t>3</w:t>
      </w:r>
      <w:r w:rsidRPr="00BA2A92">
        <w:rPr>
          <w:rFonts w:ascii="Arial" w:hAnsi="Arial" w:cs="Arial"/>
          <w:sz w:val="18"/>
          <w:szCs w:val="18"/>
        </w:rPr>
        <w:t>BO</w:t>
      </w:r>
      <w:r w:rsidRPr="00BA2A92">
        <w:rPr>
          <w:rFonts w:ascii="Arial" w:hAnsi="Arial" w:cs="Arial"/>
          <w:sz w:val="18"/>
          <w:szCs w:val="18"/>
          <w:vertAlign w:val="subscript"/>
        </w:rPr>
        <w:t>3</w:t>
      </w:r>
      <w:r w:rsidRPr="00BA2A92">
        <w:rPr>
          <w:rFonts w:ascii="Arial" w:hAnsi="Arial" w:cs="Arial"/>
          <w:sz w:val="18"/>
          <w:szCs w:val="18"/>
        </w:rPr>
        <w:t xml:space="preserve"> = 2</w:t>
      </w:r>
      <w:r w:rsidR="00FC094D">
        <w:rPr>
          <w:rFonts w:ascii="Arial" w:hAnsi="Arial" w:cs="Arial"/>
          <w:sz w:val="18"/>
          <w:szCs w:val="18"/>
        </w:rPr>
        <w:t>.</w:t>
      </w:r>
      <w:r w:rsidRPr="00BA2A92">
        <w:rPr>
          <w:rFonts w:ascii="Arial" w:hAnsi="Arial" w:cs="Arial"/>
          <w:sz w:val="18"/>
          <w:szCs w:val="18"/>
        </w:rPr>
        <w:t>86; MnCl</w:t>
      </w:r>
      <w:r w:rsidRPr="00BA2A92">
        <w:rPr>
          <w:rFonts w:ascii="Arial" w:hAnsi="Arial" w:cs="Arial"/>
          <w:sz w:val="18"/>
          <w:szCs w:val="18"/>
          <w:vertAlign w:val="subscript"/>
        </w:rPr>
        <w:t>2</w:t>
      </w:r>
      <w:r w:rsidRPr="00BA2A92">
        <w:rPr>
          <w:rFonts w:ascii="Arial" w:hAnsi="Arial" w:cs="Arial"/>
          <w:sz w:val="18"/>
          <w:szCs w:val="18"/>
        </w:rPr>
        <w:t xml:space="preserve"> 4H</w:t>
      </w:r>
      <w:r w:rsidRPr="00BA2A92">
        <w:rPr>
          <w:rFonts w:ascii="Arial" w:hAnsi="Arial" w:cs="Arial"/>
          <w:sz w:val="18"/>
          <w:szCs w:val="18"/>
          <w:vertAlign w:val="subscript"/>
        </w:rPr>
        <w:t>2</w:t>
      </w:r>
      <w:r w:rsidR="00FC094D">
        <w:rPr>
          <w:rFonts w:ascii="Arial" w:hAnsi="Arial" w:cs="Arial"/>
          <w:sz w:val="18"/>
          <w:szCs w:val="18"/>
        </w:rPr>
        <w:t>O = 1.</w:t>
      </w:r>
      <w:r w:rsidRPr="00BA2A92">
        <w:rPr>
          <w:rFonts w:ascii="Arial" w:hAnsi="Arial" w:cs="Arial"/>
          <w:sz w:val="18"/>
          <w:szCs w:val="18"/>
        </w:rPr>
        <w:t>81; ZnCl</w:t>
      </w:r>
      <w:r w:rsidRPr="00BA2A92">
        <w:rPr>
          <w:rFonts w:ascii="Arial" w:hAnsi="Arial" w:cs="Arial"/>
          <w:sz w:val="18"/>
          <w:szCs w:val="18"/>
          <w:vertAlign w:val="subscript"/>
        </w:rPr>
        <w:t>2</w:t>
      </w:r>
      <w:r w:rsidRPr="00BA2A92">
        <w:rPr>
          <w:rFonts w:ascii="Arial" w:hAnsi="Arial" w:cs="Arial"/>
          <w:sz w:val="18"/>
          <w:szCs w:val="18"/>
        </w:rPr>
        <w:t xml:space="preserve"> = 0</w:t>
      </w:r>
      <w:r w:rsidR="00FC094D">
        <w:rPr>
          <w:rFonts w:ascii="Arial" w:hAnsi="Arial" w:cs="Arial"/>
          <w:sz w:val="18"/>
          <w:szCs w:val="18"/>
        </w:rPr>
        <w:t>.</w:t>
      </w:r>
      <w:r w:rsidRPr="00BA2A92">
        <w:rPr>
          <w:rFonts w:ascii="Arial" w:hAnsi="Arial" w:cs="Arial"/>
          <w:sz w:val="18"/>
          <w:szCs w:val="18"/>
        </w:rPr>
        <w:t>10; CuCl</w:t>
      </w:r>
      <w:r w:rsidRPr="00BA2A92">
        <w:rPr>
          <w:rFonts w:ascii="Arial" w:hAnsi="Arial" w:cs="Arial"/>
          <w:sz w:val="18"/>
          <w:szCs w:val="18"/>
          <w:vertAlign w:val="subscript"/>
        </w:rPr>
        <w:t>2</w:t>
      </w:r>
      <w:r w:rsidRPr="00BA2A92">
        <w:rPr>
          <w:rFonts w:ascii="Arial" w:hAnsi="Arial" w:cs="Arial"/>
          <w:sz w:val="18"/>
          <w:szCs w:val="18"/>
        </w:rPr>
        <w:t xml:space="preserve"> = 0</w:t>
      </w:r>
      <w:r w:rsidR="00FC094D">
        <w:rPr>
          <w:rFonts w:ascii="Arial" w:hAnsi="Arial" w:cs="Arial"/>
          <w:sz w:val="18"/>
          <w:szCs w:val="18"/>
        </w:rPr>
        <w:t>.</w:t>
      </w:r>
      <w:r w:rsidRPr="00BA2A92">
        <w:rPr>
          <w:rFonts w:ascii="Arial" w:hAnsi="Arial" w:cs="Arial"/>
          <w:sz w:val="18"/>
          <w:szCs w:val="18"/>
        </w:rPr>
        <w:t>04; H</w:t>
      </w:r>
      <w:r w:rsidRPr="00BA2A92">
        <w:rPr>
          <w:rFonts w:ascii="Arial" w:hAnsi="Arial" w:cs="Arial"/>
          <w:sz w:val="18"/>
          <w:szCs w:val="18"/>
          <w:vertAlign w:val="subscript"/>
        </w:rPr>
        <w:t>2</w:t>
      </w:r>
      <w:r w:rsidRPr="00BA2A92">
        <w:rPr>
          <w:rFonts w:ascii="Arial" w:hAnsi="Arial" w:cs="Arial"/>
          <w:sz w:val="18"/>
          <w:szCs w:val="18"/>
        </w:rPr>
        <w:t>MoO</w:t>
      </w:r>
      <w:r w:rsidRPr="00BA2A92">
        <w:rPr>
          <w:rFonts w:ascii="Arial" w:hAnsi="Arial" w:cs="Arial"/>
          <w:sz w:val="18"/>
          <w:szCs w:val="18"/>
          <w:vertAlign w:val="subscript"/>
        </w:rPr>
        <w:t>4</w:t>
      </w:r>
      <w:r w:rsidRPr="00BA2A92">
        <w:rPr>
          <w:rFonts w:ascii="Arial" w:hAnsi="Arial" w:cs="Arial"/>
          <w:sz w:val="18"/>
          <w:szCs w:val="18"/>
        </w:rPr>
        <w:t xml:space="preserve"> H</w:t>
      </w:r>
      <w:r w:rsidRPr="00BA2A92">
        <w:rPr>
          <w:rFonts w:ascii="Arial" w:hAnsi="Arial" w:cs="Arial"/>
          <w:sz w:val="18"/>
          <w:szCs w:val="18"/>
          <w:vertAlign w:val="subscript"/>
        </w:rPr>
        <w:t>2</w:t>
      </w:r>
      <w:r w:rsidR="00FC094D" w:rsidRPr="00FC094D">
        <w:rPr>
          <w:rFonts w:ascii="Arial" w:hAnsi="Arial" w:cs="Arial"/>
          <w:sz w:val="18"/>
          <w:szCs w:val="18"/>
        </w:rPr>
        <w:t>O</w:t>
      </w:r>
      <w:r w:rsidRPr="00BA2A92">
        <w:rPr>
          <w:rFonts w:ascii="Arial" w:hAnsi="Arial" w:cs="Arial"/>
          <w:sz w:val="18"/>
          <w:szCs w:val="18"/>
        </w:rPr>
        <w:t xml:space="preserve"> = 0</w:t>
      </w:r>
      <w:r w:rsidR="00FC094D">
        <w:rPr>
          <w:rFonts w:ascii="Arial" w:hAnsi="Arial" w:cs="Arial"/>
          <w:sz w:val="18"/>
          <w:szCs w:val="18"/>
        </w:rPr>
        <w:t>.</w:t>
      </w:r>
      <w:r w:rsidRPr="00BA2A92">
        <w:rPr>
          <w:rFonts w:ascii="Arial" w:hAnsi="Arial" w:cs="Arial"/>
          <w:sz w:val="18"/>
          <w:szCs w:val="18"/>
        </w:rPr>
        <w:t xml:space="preserve">02. </w:t>
      </w:r>
    </w:p>
    <w:p w:rsidR="00E229E1" w:rsidRPr="00FC094D" w:rsidRDefault="00E229E1" w:rsidP="00E229E1">
      <w:pPr>
        <w:jc w:val="both"/>
        <w:rPr>
          <w:rFonts w:ascii="Arial" w:hAnsi="Arial" w:cs="Arial"/>
          <w:sz w:val="18"/>
          <w:szCs w:val="18"/>
          <w:lang w:val="en-US"/>
        </w:rPr>
      </w:pPr>
      <w:r w:rsidRPr="00FC094D">
        <w:rPr>
          <w:rFonts w:ascii="Arial" w:hAnsi="Arial" w:cs="Arial"/>
          <w:sz w:val="18"/>
          <w:szCs w:val="18"/>
          <w:lang w:val="en-US"/>
        </w:rPr>
        <w:t xml:space="preserve">* </w:t>
      </w:r>
      <w:r w:rsidR="00FC094D" w:rsidRPr="00FC094D">
        <w:rPr>
          <w:rFonts w:ascii="Arial" w:hAnsi="Arial" w:cs="Arial"/>
          <w:sz w:val="18"/>
          <w:szCs w:val="18"/>
          <w:lang w:val="en-US"/>
        </w:rPr>
        <w:t>Iron</w:t>
      </w:r>
      <w:r w:rsidRPr="00FC094D">
        <w:rPr>
          <w:rFonts w:ascii="Arial" w:hAnsi="Arial" w:cs="Arial"/>
          <w:sz w:val="18"/>
          <w:szCs w:val="18"/>
          <w:lang w:val="en-US"/>
        </w:rPr>
        <w:t>-EDTA</w:t>
      </w:r>
      <w:r w:rsidR="00FC094D" w:rsidRPr="00FC094D">
        <w:rPr>
          <w:rFonts w:ascii="Arial" w:hAnsi="Arial" w:cs="Arial"/>
          <w:sz w:val="18"/>
          <w:szCs w:val="18"/>
          <w:lang w:val="en-US"/>
        </w:rPr>
        <w:t xml:space="preserve"> solution</w:t>
      </w:r>
      <w:r w:rsidRPr="00FC094D">
        <w:rPr>
          <w:rFonts w:ascii="Arial" w:hAnsi="Arial" w:cs="Arial"/>
          <w:sz w:val="18"/>
          <w:szCs w:val="18"/>
          <w:lang w:val="en-US"/>
        </w:rPr>
        <w:t xml:space="preserve">: </w:t>
      </w:r>
      <w:r w:rsidR="00FC094D" w:rsidRPr="00FC094D">
        <w:rPr>
          <w:rFonts w:ascii="Arial" w:hAnsi="Arial" w:cs="Arial"/>
          <w:sz w:val="18"/>
          <w:szCs w:val="18"/>
          <w:lang w:val="en-US"/>
        </w:rPr>
        <w:t>26.1 g of disodi</w:t>
      </w:r>
      <w:r w:rsidR="00FC094D">
        <w:rPr>
          <w:rFonts w:ascii="Arial" w:hAnsi="Arial" w:cs="Arial"/>
          <w:sz w:val="18"/>
          <w:szCs w:val="18"/>
          <w:lang w:val="en-US"/>
        </w:rPr>
        <w:t>um EDTA were dissolved in 286 mL</w:t>
      </w:r>
      <w:r w:rsidR="00FC094D" w:rsidRPr="00FC094D">
        <w:rPr>
          <w:rFonts w:ascii="Arial" w:hAnsi="Arial" w:cs="Arial"/>
          <w:sz w:val="18"/>
          <w:szCs w:val="18"/>
          <w:lang w:val="en-US"/>
        </w:rPr>
        <w:t xml:space="preserve"> of 1N NaOH + 24.9 g of FeSO</w:t>
      </w:r>
      <w:r w:rsidR="00FC094D" w:rsidRPr="00FC094D">
        <w:rPr>
          <w:rFonts w:ascii="Arial" w:hAnsi="Arial" w:cs="Arial"/>
          <w:sz w:val="18"/>
          <w:szCs w:val="18"/>
          <w:vertAlign w:val="subscript"/>
          <w:lang w:val="en-US"/>
        </w:rPr>
        <w:t>4</w:t>
      </w:r>
      <w:r w:rsidR="00FC094D" w:rsidRPr="00FC094D">
        <w:rPr>
          <w:rFonts w:ascii="Arial" w:hAnsi="Arial" w:cs="Arial"/>
          <w:sz w:val="18"/>
          <w:szCs w:val="18"/>
          <w:lang w:val="en-US"/>
        </w:rPr>
        <w:t>.7H</w:t>
      </w:r>
      <w:r w:rsidR="00FC094D" w:rsidRPr="00FC094D">
        <w:rPr>
          <w:rFonts w:ascii="Arial" w:hAnsi="Arial" w:cs="Arial"/>
          <w:sz w:val="18"/>
          <w:szCs w:val="18"/>
          <w:vertAlign w:val="subscript"/>
          <w:lang w:val="en-US"/>
        </w:rPr>
        <w:t>2</w:t>
      </w:r>
      <w:r w:rsidR="00FC094D">
        <w:rPr>
          <w:rFonts w:ascii="Arial" w:hAnsi="Arial" w:cs="Arial"/>
          <w:sz w:val="18"/>
          <w:szCs w:val="18"/>
          <w:lang w:val="en-US"/>
        </w:rPr>
        <w:t>O</w:t>
      </w:r>
      <w:r w:rsidR="00FC094D" w:rsidRPr="00FC094D">
        <w:rPr>
          <w:rFonts w:ascii="Arial" w:hAnsi="Arial" w:cs="Arial"/>
          <w:sz w:val="18"/>
          <w:szCs w:val="18"/>
          <w:lang w:val="en-US"/>
        </w:rPr>
        <w:t xml:space="preserve"> and aerated overnight.</w:t>
      </w:r>
    </w:p>
    <w:p w:rsidR="00E229E1" w:rsidRPr="00FC094D" w:rsidRDefault="00E229E1" w:rsidP="00BA2A92">
      <w:pPr>
        <w:spacing w:line="480" w:lineRule="auto"/>
        <w:ind w:firstLine="709"/>
        <w:jc w:val="both"/>
        <w:rPr>
          <w:rFonts w:ascii="Arial" w:hAnsi="Arial" w:cs="Arial"/>
          <w:sz w:val="20"/>
          <w:szCs w:val="20"/>
          <w:lang w:val="en-US"/>
        </w:rPr>
      </w:pPr>
    </w:p>
    <w:p w:rsidR="00BA2A92" w:rsidRPr="00AE3298" w:rsidRDefault="00BD7F4F" w:rsidP="00BA2A92">
      <w:pPr>
        <w:spacing w:line="480" w:lineRule="auto"/>
        <w:ind w:firstLine="709"/>
        <w:jc w:val="both"/>
        <w:rPr>
          <w:rFonts w:ascii="Arial" w:hAnsi="Arial" w:cs="Arial"/>
          <w:sz w:val="20"/>
          <w:szCs w:val="20"/>
          <w:lang w:val="en-US"/>
        </w:rPr>
      </w:pPr>
      <w:r>
        <w:rPr>
          <w:rFonts w:ascii="Arial" w:hAnsi="Arial" w:cs="Arial"/>
          <w:sz w:val="20"/>
          <w:szCs w:val="20"/>
          <w:lang w:val="en-US"/>
        </w:rPr>
        <w:t>S</w:t>
      </w:r>
      <w:r w:rsidR="00AE3298" w:rsidRPr="00AE3298">
        <w:rPr>
          <w:rFonts w:ascii="Arial" w:hAnsi="Arial" w:cs="Arial"/>
          <w:sz w:val="20"/>
          <w:szCs w:val="20"/>
          <w:lang w:val="en-US"/>
        </w:rPr>
        <w:t>eedlings were transferred to pl</w:t>
      </w:r>
      <w:r>
        <w:rPr>
          <w:rFonts w:ascii="Arial" w:hAnsi="Arial" w:cs="Arial"/>
          <w:sz w:val="20"/>
          <w:szCs w:val="20"/>
          <w:lang w:val="en-US"/>
        </w:rPr>
        <w:t xml:space="preserve">astic pots </w:t>
      </w:r>
      <w:r w:rsidR="00841A0C">
        <w:rPr>
          <w:rFonts w:ascii="Arial" w:hAnsi="Arial" w:cs="Arial"/>
          <w:sz w:val="20"/>
          <w:szCs w:val="20"/>
          <w:lang w:val="en-US"/>
        </w:rPr>
        <w:t>(</w:t>
      </w:r>
      <w:r w:rsidR="00874B00">
        <w:rPr>
          <w:rFonts w:ascii="Arial" w:hAnsi="Arial" w:cs="Arial"/>
          <w:sz w:val="20"/>
          <w:szCs w:val="20"/>
          <w:lang w:val="en-US"/>
        </w:rPr>
        <w:t xml:space="preserve">3 </w:t>
      </w:r>
      <w:r w:rsidRPr="00BD7F4F">
        <w:rPr>
          <w:rFonts w:ascii="Arial" w:hAnsi="Arial" w:cs="Arial"/>
          <w:sz w:val="20"/>
          <w:szCs w:val="20"/>
          <w:lang w:val="en-US"/>
        </w:rPr>
        <w:t>dm</w:t>
      </w:r>
      <w:r w:rsidRPr="00BD7F4F">
        <w:rPr>
          <w:rFonts w:ascii="Arial" w:hAnsi="Arial" w:cs="Arial"/>
          <w:sz w:val="20"/>
          <w:szCs w:val="20"/>
          <w:vertAlign w:val="superscript"/>
          <w:lang w:val="en-US"/>
        </w:rPr>
        <w:t>3</w:t>
      </w:r>
      <w:r w:rsidR="009B02C6" w:rsidRPr="009B02C6">
        <w:rPr>
          <w:rFonts w:ascii="Arial" w:hAnsi="Arial" w:cs="Arial"/>
          <w:sz w:val="20"/>
          <w:szCs w:val="20"/>
          <w:lang w:val="en-US"/>
        </w:rPr>
        <w:t>)</w:t>
      </w:r>
      <w:r w:rsidRPr="00BD7F4F">
        <w:rPr>
          <w:rFonts w:ascii="Arial" w:hAnsi="Arial" w:cs="Arial"/>
          <w:sz w:val="20"/>
          <w:szCs w:val="20"/>
          <w:vertAlign w:val="superscript"/>
          <w:lang w:val="en-US"/>
        </w:rPr>
        <w:t xml:space="preserve"> </w:t>
      </w:r>
      <w:r w:rsidR="00AE3298" w:rsidRPr="00AE3298">
        <w:rPr>
          <w:rFonts w:ascii="Arial" w:hAnsi="Arial" w:cs="Arial"/>
          <w:sz w:val="20"/>
          <w:szCs w:val="20"/>
          <w:lang w:val="en-US"/>
        </w:rPr>
        <w:t>containin</w:t>
      </w:r>
      <w:r w:rsidR="00874B00">
        <w:rPr>
          <w:rFonts w:ascii="Arial" w:hAnsi="Arial" w:cs="Arial"/>
          <w:sz w:val="20"/>
          <w:szCs w:val="20"/>
          <w:lang w:val="en-US"/>
        </w:rPr>
        <w:t xml:space="preserve">g sand previously sieved in a 4 </w:t>
      </w:r>
      <w:r w:rsidR="00AE3298" w:rsidRPr="00AE3298">
        <w:rPr>
          <w:rFonts w:ascii="Arial" w:hAnsi="Arial" w:cs="Arial"/>
          <w:sz w:val="20"/>
          <w:szCs w:val="20"/>
          <w:lang w:val="en-US"/>
        </w:rPr>
        <w:t>mm mesh and washed. The application of treatments started eight days after transplantation (DAT), with</w:t>
      </w:r>
      <w:r w:rsidR="009E21E7">
        <w:rPr>
          <w:rFonts w:ascii="Arial" w:hAnsi="Arial" w:cs="Arial"/>
          <w:sz w:val="20"/>
          <w:szCs w:val="20"/>
          <w:lang w:val="en-US"/>
        </w:rPr>
        <w:t xml:space="preserve"> addition of</w:t>
      </w:r>
      <w:r w:rsidR="00AE3298" w:rsidRPr="00AE3298">
        <w:rPr>
          <w:rFonts w:ascii="Arial" w:hAnsi="Arial" w:cs="Arial"/>
          <w:sz w:val="20"/>
          <w:szCs w:val="20"/>
          <w:lang w:val="en-US"/>
        </w:rPr>
        <w:t xml:space="preserve"> 200 mL </w:t>
      </w:r>
      <w:r>
        <w:rPr>
          <w:rFonts w:ascii="Arial" w:hAnsi="Arial" w:cs="Arial"/>
          <w:sz w:val="20"/>
          <w:szCs w:val="20"/>
          <w:lang w:val="en-US"/>
        </w:rPr>
        <w:t xml:space="preserve">of the </w:t>
      </w:r>
      <w:r w:rsidR="00AE3298" w:rsidRPr="00AE3298">
        <w:rPr>
          <w:rFonts w:ascii="Arial" w:hAnsi="Arial" w:cs="Arial"/>
          <w:sz w:val="20"/>
          <w:szCs w:val="20"/>
          <w:lang w:val="en-US"/>
        </w:rPr>
        <w:t>nutrient solution with half the ionic strength described by Hoagland and Arnon (1950)</w:t>
      </w:r>
      <w:r>
        <w:rPr>
          <w:rFonts w:ascii="Arial" w:hAnsi="Arial" w:cs="Arial"/>
          <w:sz w:val="20"/>
          <w:szCs w:val="20"/>
          <w:lang w:val="en-US"/>
        </w:rPr>
        <w:t xml:space="preserve"> per pot</w:t>
      </w:r>
      <w:r w:rsidR="00326D29" w:rsidRPr="00AE3298">
        <w:rPr>
          <w:rFonts w:ascii="Arial" w:hAnsi="Arial" w:cs="Arial"/>
          <w:sz w:val="20"/>
          <w:szCs w:val="20"/>
          <w:lang w:val="en-US"/>
        </w:rPr>
        <w:t>.</w:t>
      </w:r>
    </w:p>
    <w:p w:rsidR="00BA2A92" w:rsidRPr="00AE3298" w:rsidRDefault="009E21E7" w:rsidP="00BA2A92">
      <w:pPr>
        <w:spacing w:line="480" w:lineRule="auto"/>
        <w:ind w:firstLine="709"/>
        <w:jc w:val="both"/>
        <w:rPr>
          <w:rFonts w:ascii="Arial" w:hAnsi="Arial" w:cs="Arial"/>
          <w:sz w:val="20"/>
          <w:szCs w:val="20"/>
          <w:lang w:val="en-US"/>
        </w:rPr>
      </w:pPr>
      <w:r>
        <w:rPr>
          <w:rFonts w:ascii="Arial" w:hAnsi="Arial" w:cs="Arial"/>
          <w:sz w:val="20"/>
          <w:szCs w:val="20"/>
          <w:lang w:val="en-US"/>
        </w:rPr>
        <w:t>Plants were evaluated at 62 DAT</w:t>
      </w:r>
      <w:r w:rsidR="00AE3298" w:rsidRPr="00AE3298">
        <w:rPr>
          <w:rFonts w:ascii="Arial" w:hAnsi="Arial" w:cs="Arial"/>
          <w:sz w:val="20"/>
          <w:szCs w:val="20"/>
          <w:lang w:val="en-US"/>
        </w:rPr>
        <w:t xml:space="preserve"> </w:t>
      </w:r>
      <w:r w:rsidR="00111722">
        <w:rPr>
          <w:rFonts w:ascii="Arial" w:hAnsi="Arial" w:cs="Arial"/>
          <w:sz w:val="20"/>
          <w:szCs w:val="20"/>
          <w:lang w:val="en-US"/>
        </w:rPr>
        <w:t>and the</w:t>
      </w:r>
      <w:r w:rsidR="00AE3298" w:rsidRPr="00AE3298">
        <w:rPr>
          <w:rFonts w:ascii="Arial" w:hAnsi="Arial" w:cs="Arial"/>
          <w:sz w:val="20"/>
          <w:szCs w:val="20"/>
          <w:lang w:val="en-US"/>
        </w:rPr>
        <w:t xml:space="preserve"> following variables</w:t>
      </w:r>
      <w:r w:rsidR="00111722">
        <w:rPr>
          <w:rFonts w:ascii="Arial" w:hAnsi="Arial" w:cs="Arial"/>
          <w:sz w:val="20"/>
          <w:szCs w:val="20"/>
          <w:lang w:val="en-US"/>
        </w:rPr>
        <w:t xml:space="preserve"> were measured: number of leaves (NL</w:t>
      </w:r>
      <w:r>
        <w:rPr>
          <w:rFonts w:ascii="Arial" w:hAnsi="Arial" w:cs="Arial"/>
          <w:sz w:val="20"/>
          <w:szCs w:val="20"/>
          <w:lang w:val="en-US"/>
        </w:rPr>
        <w:t>);</w:t>
      </w:r>
      <w:r w:rsidR="00111722" w:rsidRPr="00AE3298">
        <w:rPr>
          <w:rFonts w:ascii="Arial" w:hAnsi="Arial" w:cs="Arial"/>
          <w:sz w:val="20"/>
          <w:szCs w:val="20"/>
          <w:lang w:val="en-US"/>
        </w:rPr>
        <w:t xml:space="preserve"> indexes</w:t>
      </w:r>
      <w:r w:rsidR="00111722">
        <w:rPr>
          <w:rFonts w:ascii="Arial" w:hAnsi="Arial" w:cs="Arial"/>
          <w:sz w:val="20"/>
          <w:szCs w:val="20"/>
          <w:lang w:val="en-US"/>
        </w:rPr>
        <w:t xml:space="preserve"> of</w:t>
      </w:r>
      <w:r w:rsidR="00AE3298" w:rsidRPr="00AE3298">
        <w:rPr>
          <w:rFonts w:ascii="Arial" w:hAnsi="Arial" w:cs="Arial"/>
          <w:sz w:val="20"/>
          <w:szCs w:val="20"/>
          <w:lang w:val="en-US"/>
        </w:rPr>
        <w:t xml:space="preserve"> chlorophyll</w:t>
      </w:r>
      <w:r w:rsidR="00111722">
        <w:rPr>
          <w:rFonts w:ascii="Arial" w:hAnsi="Arial" w:cs="Arial"/>
          <w:sz w:val="20"/>
          <w:szCs w:val="20"/>
          <w:lang w:val="en-US"/>
        </w:rPr>
        <w:t xml:space="preserve"> a (CLA), b (CLB), total </w:t>
      </w:r>
      <w:r w:rsidR="00AE3298" w:rsidRPr="00AE3298">
        <w:rPr>
          <w:rFonts w:ascii="Arial" w:hAnsi="Arial" w:cs="Arial"/>
          <w:sz w:val="20"/>
          <w:szCs w:val="20"/>
          <w:lang w:val="en-US"/>
        </w:rPr>
        <w:t>(</w:t>
      </w:r>
      <w:r w:rsidR="00DD5819">
        <w:rPr>
          <w:rFonts w:ascii="Arial" w:hAnsi="Arial" w:cs="Arial"/>
          <w:sz w:val="20"/>
          <w:szCs w:val="20"/>
          <w:lang w:val="en-US"/>
        </w:rPr>
        <w:t>TCL</w:t>
      </w:r>
      <w:r w:rsidR="00AE3298" w:rsidRPr="00AE3298">
        <w:rPr>
          <w:rFonts w:ascii="Arial" w:hAnsi="Arial" w:cs="Arial"/>
          <w:sz w:val="20"/>
          <w:szCs w:val="20"/>
          <w:lang w:val="en-US"/>
        </w:rPr>
        <w:t>)</w:t>
      </w:r>
      <w:r w:rsidR="00C5542C">
        <w:rPr>
          <w:rFonts w:ascii="Arial" w:hAnsi="Arial" w:cs="Arial"/>
          <w:sz w:val="20"/>
          <w:szCs w:val="20"/>
          <w:lang w:val="en-US"/>
        </w:rPr>
        <w:t>,</w:t>
      </w:r>
      <w:r w:rsidR="00AE3298" w:rsidRPr="00AE3298">
        <w:rPr>
          <w:rFonts w:ascii="Arial" w:hAnsi="Arial" w:cs="Arial"/>
          <w:sz w:val="20"/>
          <w:szCs w:val="20"/>
          <w:lang w:val="en-US"/>
        </w:rPr>
        <w:t xml:space="preserve"> </w:t>
      </w:r>
      <w:r w:rsidR="00111722">
        <w:rPr>
          <w:rFonts w:ascii="Arial" w:hAnsi="Arial" w:cs="Arial"/>
          <w:sz w:val="20"/>
          <w:szCs w:val="20"/>
          <w:lang w:val="en-US"/>
        </w:rPr>
        <w:t>and a/</w:t>
      </w:r>
      <w:r w:rsidR="00C5542C">
        <w:rPr>
          <w:rFonts w:ascii="Arial" w:hAnsi="Arial" w:cs="Arial"/>
          <w:sz w:val="20"/>
          <w:szCs w:val="20"/>
          <w:lang w:val="en-US"/>
        </w:rPr>
        <w:t>b ratio</w:t>
      </w:r>
      <w:r>
        <w:rPr>
          <w:rFonts w:ascii="Arial" w:hAnsi="Arial" w:cs="Arial"/>
          <w:sz w:val="20"/>
          <w:szCs w:val="20"/>
          <w:lang w:val="en-US"/>
        </w:rPr>
        <w:t>;</w:t>
      </w:r>
      <w:r w:rsidR="00C5542C">
        <w:rPr>
          <w:rFonts w:ascii="Arial" w:hAnsi="Arial" w:cs="Arial"/>
          <w:sz w:val="20"/>
          <w:szCs w:val="20"/>
          <w:lang w:val="en-US"/>
        </w:rPr>
        <w:t xml:space="preserve"> </w:t>
      </w:r>
      <w:r>
        <w:rPr>
          <w:rFonts w:ascii="Arial" w:hAnsi="Arial" w:cs="Arial"/>
          <w:sz w:val="20"/>
          <w:szCs w:val="20"/>
          <w:lang w:val="en-US"/>
        </w:rPr>
        <w:t>leaf</w:t>
      </w:r>
      <w:r w:rsidR="00111722">
        <w:rPr>
          <w:rFonts w:ascii="Arial" w:hAnsi="Arial" w:cs="Arial"/>
          <w:sz w:val="20"/>
          <w:szCs w:val="20"/>
          <w:lang w:val="en-US"/>
        </w:rPr>
        <w:t xml:space="preserve"> (</w:t>
      </w:r>
      <w:r w:rsidR="00C5542C">
        <w:rPr>
          <w:rFonts w:ascii="Arial" w:hAnsi="Arial" w:cs="Arial"/>
          <w:sz w:val="20"/>
          <w:szCs w:val="20"/>
          <w:lang w:val="en-US"/>
        </w:rPr>
        <w:t>LDM</w:t>
      </w:r>
      <w:r w:rsidR="00111722">
        <w:rPr>
          <w:rFonts w:ascii="Arial" w:hAnsi="Arial" w:cs="Arial"/>
          <w:sz w:val="20"/>
          <w:szCs w:val="20"/>
          <w:lang w:val="en-US"/>
        </w:rPr>
        <w:t>), stem (</w:t>
      </w:r>
      <w:r w:rsidR="00C5542C">
        <w:rPr>
          <w:rFonts w:ascii="Arial" w:hAnsi="Arial" w:cs="Arial"/>
          <w:sz w:val="20"/>
          <w:szCs w:val="20"/>
          <w:lang w:val="en-US"/>
        </w:rPr>
        <w:t>SDM</w:t>
      </w:r>
      <w:r w:rsidR="00111722">
        <w:rPr>
          <w:rFonts w:ascii="Arial" w:hAnsi="Arial" w:cs="Arial"/>
          <w:sz w:val="20"/>
          <w:szCs w:val="20"/>
          <w:lang w:val="en-US"/>
        </w:rPr>
        <w:t>), shoot (</w:t>
      </w:r>
      <w:r w:rsidR="00C5542C">
        <w:rPr>
          <w:rFonts w:ascii="Arial" w:hAnsi="Arial" w:cs="Arial"/>
          <w:sz w:val="20"/>
          <w:szCs w:val="20"/>
          <w:lang w:val="en-US"/>
        </w:rPr>
        <w:t>SHDM)</w:t>
      </w:r>
      <w:r>
        <w:rPr>
          <w:rFonts w:ascii="Arial" w:hAnsi="Arial" w:cs="Arial"/>
          <w:sz w:val="20"/>
          <w:szCs w:val="20"/>
          <w:lang w:val="en-US"/>
        </w:rPr>
        <w:t>, root</w:t>
      </w:r>
      <w:r w:rsidR="00111722">
        <w:rPr>
          <w:rFonts w:ascii="Arial" w:hAnsi="Arial" w:cs="Arial"/>
          <w:sz w:val="20"/>
          <w:szCs w:val="20"/>
          <w:lang w:val="en-US"/>
        </w:rPr>
        <w:t xml:space="preserve"> (</w:t>
      </w:r>
      <w:r w:rsidR="00C5542C">
        <w:rPr>
          <w:rFonts w:ascii="Arial" w:hAnsi="Arial" w:cs="Arial"/>
          <w:sz w:val="20"/>
          <w:szCs w:val="20"/>
          <w:lang w:val="en-US"/>
        </w:rPr>
        <w:t>RDM</w:t>
      </w:r>
      <w:r w:rsidR="00AE3298" w:rsidRPr="00AE3298">
        <w:rPr>
          <w:rFonts w:ascii="Arial" w:hAnsi="Arial" w:cs="Arial"/>
          <w:sz w:val="20"/>
          <w:szCs w:val="20"/>
          <w:lang w:val="en-US"/>
        </w:rPr>
        <w:t>)</w:t>
      </w:r>
      <w:r w:rsidR="00C5542C">
        <w:rPr>
          <w:rFonts w:ascii="Arial" w:hAnsi="Arial" w:cs="Arial"/>
          <w:sz w:val="20"/>
          <w:szCs w:val="20"/>
          <w:lang w:val="en-US"/>
        </w:rPr>
        <w:t>,</w:t>
      </w:r>
      <w:r w:rsidR="00AE3298" w:rsidRPr="00AE3298">
        <w:rPr>
          <w:rFonts w:ascii="Arial" w:hAnsi="Arial" w:cs="Arial"/>
          <w:sz w:val="20"/>
          <w:szCs w:val="20"/>
          <w:lang w:val="en-US"/>
        </w:rPr>
        <w:t xml:space="preserve"> and total </w:t>
      </w:r>
      <w:r w:rsidR="00C5542C">
        <w:rPr>
          <w:rFonts w:ascii="Arial" w:hAnsi="Arial" w:cs="Arial"/>
          <w:sz w:val="20"/>
          <w:szCs w:val="20"/>
          <w:lang w:val="en-US"/>
        </w:rPr>
        <w:t>(TDM</w:t>
      </w:r>
      <w:r w:rsidR="00AE3298" w:rsidRPr="00AE3298">
        <w:rPr>
          <w:rFonts w:ascii="Arial" w:hAnsi="Arial" w:cs="Arial"/>
          <w:sz w:val="20"/>
          <w:szCs w:val="20"/>
          <w:lang w:val="en-US"/>
        </w:rPr>
        <w:t>)</w:t>
      </w:r>
      <w:r w:rsidR="00E66113">
        <w:rPr>
          <w:rFonts w:ascii="Arial" w:hAnsi="Arial" w:cs="Arial"/>
          <w:sz w:val="20"/>
          <w:szCs w:val="20"/>
          <w:lang w:val="en-US"/>
        </w:rPr>
        <w:t xml:space="preserve"> dry mass</w:t>
      </w:r>
      <w:r>
        <w:rPr>
          <w:rFonts w:ascii="Arial" w:hAnsi="Arial" w:cs="Arial"/>
          <w:sz w:val="20"/>
          <w:szCs w:val="20"/>
          <w:lang w:val="en-US"/>
        </w:rPr>
        <w:t>;</w:t>
      </w:r>
      <w:r w:rsidR="00C5542C">
        <w:rPr>
          <w:rFonts w:ascii="Arial" w:hAnsi="Arial" w:cs="Arial"/>
          <w:sz w:val="20"/>
          <w:szCs w:val="20"/>
          <w:lang w:val="en-US"/>
        </w:rPr>
        <w:t xml:space="preserve"> root/shoot ratio (RSR), leaf area (LA</w:t>
      </w:r>
      <w:r w:rsidR="00AE3298" w:rsidRPr="00AE3298">
        <w:rPr>
          <w:rFonts w:ascii="Arial" w:hAnsi="Arial" w:cs="Arial"/>
          <w:sz w:val="20"/>
          <w:szCs w:val="20"/>
          <w:lang w:val="en-US"/>
        </w:rPr>
        <w:t>), specific leaf are</w:t>
      </w:r>
      <w:r w:rsidR="00AF7B59">
        <w:rPr>
          <w:rFonts w:ascii="Arial" w:hAnsi="Arial" w:cs="Arial"/>
          <w:sz w:val="20"/>
          <w:szCs w:val="20"/>
          <w:lang w:val="en-US"/>
        </w:rPr>
        <w:t>a (SLA</w:t>
      </w:r>
      <w:r w:rsidR="00C5542C">
        <w:rPr>
          <w:rFonts w:ascii="Arial" w:hAnsi="Arial" w:cs="Arial"/>
          <w:sz w:val="20"/>
          <w:szCs w:val="20"/>
          <w:lang w:val="en-US"/>
        </w:rPr>
        <w:t>), and leaf area ratio (LAR</w:t>
      </w:r>
      <w:r w:rsidR="00AE3298" w:rsidRPr="00AE3298">
        <w:rPr>
          <w:rFonts w:ascii="Arial" w:hAnsi="Arial" w:cs="Arial"/>
          <w:sz w:val="20"/>
          <w:szCs w:val="20"/>
          <w:lang w:val="en-US"/>
        </w:rPr>
        <w:t>)</w:t>
      </w:r>
      <w:r w:rsidR="00BA2A92" w:rsidRPr="00AE3298">
        <w:rPr>
          <w:rFonts w:ascii="Arial" w:hAnsi="Arial" w:cs="Arial"/>
          <w:sz w:val="20"/>
          <w:szCs w:val="20"/>
          <w:lang w:val="en-US"/>
        </w:rPr>
        <w:t xml:space="preserve">. </w:t>
      </w:r>
    </w:p>
    <w:p w:rsidR="00974CCD" w:rsidRPr="00AE3298" w:rsidRDefault="00C5542C" w:rsidP="00546FDC">
      <w:pPr>
        <w:spacing w:line="480" w:lineRule="auto"/>
        <w:ind w:firstLine="709"/>
        <w:jc w:val="both"/>
        <w:rPr>
          <w:rFonts w:ascii="Arial" w:hAnsi="Arial" w:cs="Arial"/>
          <w:sz w:val="20"/>
          <w:szCs w:val="20"/>
          <w:lang w:val="en-US"/>
        </w:rPr>
      </w:pPr>
      <w:r>
        <w:rPr>
          <w:rFonts w:ascii="Arial" w:hAnsi="Arial" w:cs="Arial"/>
          <w:sz w:val="20"/>
          <w:szCs w:val="20"/>
          <w:lang w:val="en-US"/>
        </w:rPr>
        <w:t>C</w:t>
      </w:r>
      <w:r w:rsidR="00AE3298" w:rsidRPr="00AE3298">
        <w:rPr>
          <w:rFonts w:ascii="Arial" w:hAnsi="Arial" w:cs="Arial"/>
          <w:sz w:val="20"/>
          <w:szCs w:val="20"/>
          <w:lang w:val="en-US"/>
        </w:rPr>
        <w:t xml:space="preserve">hlorophyll indexes were evaluated with the Falker </w:t>
      </w:r>
      <w:r w:rsidR="00327CA0" w:rsidRPr="00AE3298">
        <w:rPr>
          <w:rFonts w:ascii="Arial" w:hAnsi="Arial" w:cs="Arial"/>
          <w:sz w:val="20"/>
          <w:szCs w:val="20"/>
          <w:lang w:val="en-US"/>
        </w:rPr>
        <w:t xml:space="preserve">chlorophyll meter </w:t>
      </w:r>
      <w:r>
        <w:rPr>
          <w:rFonts w:ascii="Arial" w:hAnsi="Arial" w:cs="Arial"/>
          <w:sz w:val="20"/>
          <w:szCs w:val="20"/>
          <w:lang w:val="en-US"/>
        </w:rPr>
        <w:t>(</w:t>
      </w:r>
      <w:r w:rsidR="00AE3298" w:rsidRPr="00AE3298">
        <w:rPr>
          <w:rFonts w:ascii="Arial" w:hAnsi="Arial" w:cs="Arial"/>
          <w:sz w:val="20"/>
          <w:szCs w:val="20"/>
          <w:lang w:val="en-US"/>
        </w:rPr>
        <w:t>model CFL1030</w:t>
      </w:r>
      <w:r>
        <w:rPr>
          <w:rFonts w:ascii="Arial" w:hAnsi="Arial" w:cs="Arial"/>
          <w:sz w:val="20"/>
          <w:szCs w:val="20"/>
          <w:lang w:val="en-US"/>
        </w:rPr>
        <w:t>) and the number of leaves was evaluated through</w:t>
      </w:r>
      <w:r w:rsidR="00AE3298" w:rsidRPr="00AE3298">
        <w:rPr>
          <w:rFonts w:ascii="Arial" w:hAnsi="Arial" w:cs="Arial"/>
          <w:sz w:val="20"/>
          <w:szCs w:val="20"/>
          <w:lang w:val="en-US"/>
        </w:rPr>
        <w:t xml:space="preserve"> count</w:t>
      </w:r>
      <w:r>
        <w:rPr>
          <w:rFonts w:ascii="Arial" w:hAnsi="Arial" w:cs="Arial"/>
          <w:sz w:val="20"/>
          <w:szCs w:val="20"/>
          <w:lang w:val="en-US"/>
        </w:rPr>
        <w:t xml:space="preserve">ing. Subsequently, </w:t>
      </w:r>
      <w:r w:rsidR="00AE3298" w:rsidRPr="00AE3298">
        <w:rPr>
          <w:rFonts w:ascii="Arial" w:hAnsi="Arial" w:cs="Arial"/>
          <w:sz w:val="20"/>
          <w:szCs w:val="20"/>
          <w:lang w:val="en-US"/>
        </w:rPr>
        <w:t>plants were partitioned into root, stem</w:t>
      </w:r>
      <w:r>
        <w:rPr>
          <w:rFonts w:ascii="Arial" w:hAnsi="Arial" w:cs="Arial"/>
          <w:sz w:val="20"/>
          <w:szCs w:val="20"/>
          <w:lang w:val="en-US"/>
        </w:rPr>
        <w:t xml:space="preserve">, and leaf and </w:t>
      </w:r>
      <w:r w:rsidR="00AE3298" w:rsidRPr="00AE3298">
        <w:rPr>
          <w:rFonts w:ascii="Arial" w:hAnsi="Arial" w:cs="Arial"/>
          <w:sz w:val="20"/>
          <w:szCs w:val="20"/>
          <w:lang w:val="en-US"/>
        </w:rPr>
        <w:t>packed</w:t>
      </w:r>
      <w:r w:rsidRPr="00C5542C">
        <w:rPr>
          <w:rFonts w:ascii="Arial" w:hAnsi="Arial" w:cs="Arial"/>
          <w:sz w:val="20"/>
          <w:szCs w:val="20"/>
          <w:lang w:val="en-US"/>
        </w:rPr>
        <w:t xml:space="preserve"> </w:t>
      </w:r>
      <w:r w:rsidRPr="00AE3298">
        <w:rPr>
          <w:rFonts w:ascii="Arial" w:hAnsi="Arial" w:cs="Arial"/>
          <w:sz w:val="20"/>
          <w:szCs w:val="20"/>
          <w:lang w:val="en-US"/>
        </w:rPr>
        <w:t>individually</w:t>
      </w:r>
      <w:r w:rsidR="0068785D">
        <w:rPr>
          <w:rFonts w:ascii="Arial" w:hAnsi="Arial" w:cs="Arial"/>
          <w:sz w:val="20"/>
          <w:szCs w:val="20"/>
          <w:lang w:val="en-US"/>
        </w:rPr>
        <w:t xml:space="preserve"> in paper bags </w:t>
      </w:r>
      <w:r>
        <w:rPr>
          <w:rFonts w:ascii="Arial" w:hAnsi="Arial" w:cs="Arial"/>
          <w:sz w:val="20"/>
          <w:szCs w:val="20"/>
          <w:lang w:val="en-US"/>
        </w:rPr>
        <w:t xml:space="preserve">subjected to drying at </w:t>
      </w:r>
      <w:r w:rsidRPr="00AE3298">
        <w:rPr>
          <w:rFonts w:ascii="Arial" w:hAnsi="Arial" w:cs="Arial"/>
          <w:sz w:val="20"/>
          <w:szCs w:val="20"/>
          <w:lang w:val="en-US"/>
        </w:rPr>
        <w:t>45 ºC</w:t>
      </w:r>
      <w:r>
        <w:rPr>
          <w:rFonts w:ascii="Arial" w:hAnsi="Arial" w:cs="Arial"/>
          <w:sz w:val="20"/>
          <w:szCs w:val="20"/>
          <w:lang w:val="en-US"/>
        </w:rPr>
        <w:t xml:space="preserve"> in a </w:t>
      </w:r>
      <w:r w:rsidR="00AE3298" w:rsidRPr="00AE3298">
        <w:rPr>
          <w:rFonts w:ascii="Arial" w:hAnsi="Arial" w:cs="Arial"/>
          <w:sz w:val="20"/>
          <w:szCs w:val="20"/>
          <w:lang w:val="en-US"/>
        </w:rPr>
        <w:t>forced air circulation</w:t>
      </w:r>
      <w:r>
        <w:rPr>
          <w:rFonts w:ascii="Arial" w:hAnsi="Arial" w:cs="Arial"/>
          <w:sz w:val="20"/>
          <w:szCs w:val="20"/>
          <w:lang w:val="en-US"/>
        </w:rPr>
        <w:t xml:space="preserve"> oven</w:t>
      </w:r>
      <w:r w:rsidR="00AE3298" w:rsidRPr="00AE3298">
        <w:rPr>
          <w:rFonts w:ascii="Arial" w:hAnsi="Arial" w:cs="Arial"/>
          <w:sz w:val="20"/>
          <w:szCs w:val="20"/>
          <w:lang w:val="en-US"/>
        </w:rPr>
        <w:t xml:space="preserve"> until reaching constant mass</w:t>
      </w:r>
      <w:r w:rsidR="0068785D">
        <w:rPr>
          <w:rFonts w:ascii="Arial" w:hAnsi="Arial" w:cs="Arial"/>
          <w:sz w:val="20"/>
          <w:szCs w:val="20"/>
          <w:lang w:val="en-US"/>
        </w:rPr>
        <w:t>. D</w:t>
      </w:r>
      <w:r>
        <w:rPr>
          <w:rFonts w:ascii="Arial" w:hAnsi="Arial" w:cs="Arial"/>
          <w:sz w:val="20"/>
          <w:szCs w:val="20"/>
          <w:lang w:val="en-US"/>
        </w:rPr>
        <w:t>ry biomass</w:t>
      </w:r>
      <w:r w:rsidR="00AE3298" w:rsidRPr="00AE3298">
        <w:rPr>
          <w:rFonts w:ascii="Arial" w:hAnsi="Arial" w:cs="Arial"/>
          <w:sz w:val="20"/>
          <w:szCs w:val="20"/>
          <w:lang w:val="en-US"/>
        </w:rPr>
        <w:t xml:space="preserve"> values were obtained on a</w:t>
      </w:r>
      <w:r w:rsidR="0068785D">
        <w:rPr>
          <w:rFonts w:ascii="Arial" w:hAnsi="Arial" w:cs="Arial"/>
          <w:sz w:val="20"/>
          <w:szCs w:val="20"/>
          <w:lang w:val="en-US"/>
        </w:rPr>
        <w:t xml:space="preserve">n analytical </w:t>
      </w:r>
      <w:r w:rsidR="00282713">
        <w:rPr>
          <w:rFonts w:ascii="Arial" w:hAnsi="Arial" w:cs="Arial"/>
          <w:sz w:val="20"/>
          <w:szCs w:val="20"/>
          <w:lang w:val="en-US"/>
        </w:rPr>
        <w:t xml:space="preserve">scale </w:t>
      </w:r>
      <w:r w:rsidR="00F81A0C">
        <w:rPr>
          <w:rFonts w:ascii="Arial" w:hAnsi="Arial" w:cs="Arial"/>
          <w:sz w:val="20"/>
          <w:szCs w:val="20"/>
          <w:lang w:val="en-US"/>
        </w:rPr>
        <w:t xml:space="preserve">with precision of </w:t>
      </w:r>
      <w:r w:rsidR="00F81A0C" w:rsidRPr="00F81A0C">
        <w:rPr>
          <w:rFonts w:ascii="Arial" w:hAnsi="Arial" w:cs="Arial"/>
          <w:sz w:val="20"/>
          <w:szCs w:val="20"/>
          <w:lang w:val="en-US"/>
        </w:rPr>
        <w:t>10</w:t>
      </w:r>
      <w:r w:rsidR="00F81A0C" w:rsidRPr="00F81A0C">
        <w:rPr>
          <w:rFonts w:ascii="Arial" w:hAnsi="Arial" w:cs="Arial"/>
          <w:sz w:val="20"/>
          <w:szCs w:val="20"/>
          <w:vertAlign w:val="superscript"/>
          <w:lang w:val="en-US"/>
        </w:rPr>
        <w:t>-3</w:t>
      </w:r>
      <w:r w:rsidR="00F81A0C">
        <w:rPr>
          <w:rFonts w:ascii="Arial" w:hAnsi="Arial" w:cs="Arial"/>
          <w:sz w:val="20"/>
          <w:szCs w:val="20"/>
          <w:lang w:val="en-US"/>
        </w:rPr>
        <w:t>.</w:t>
      </w:r>
    </w:p>
    <w:p w:rsidR="00BA2A92" w:rsidRPr="00AE3298" w:rsidRDefault="00F81A0C" w:rsidP="00546FDC">
      <w:pPr>
        <w:spacing w:line="480" w:lineRule="auto"/>
        <w:ind w:firstLine="709"/>
        <w:jc w:val="both"/>
        <w:rPr>
          <w:rFonts w:ascii="Arial" w:hAnsi="Arial" w:cs="Arial"/>
          <w:sz w:val="20"/>
          <w:szCs w:val="20"/>
          <w:lang w:val="en-US"/>
        </w:rPr>
      </w:pPr>
      <w:r>
        <w:rPr>
          <w:rFonts w:ascii="Arial" w:hAnsi="Arial" w:cs="Arial"/>
          <w:sz w:val="20"/>
          <w:szCs w:val="20"/>
          <w:lang w:val="en-US"/>
        </w:rPr>
        <w:t>L</w:t>
      </w:r>
      <w:r w:rsidR="00AE3298" w:rsidRPr="00AE3298">
        <w:rPr>
          <w:rFonts w:ascii="Arial" w:hAnsi="Arial" w:cs="Arial"/>
          <w:sz w:val="20"/>
          <w:szCs w:val="20"/>
          <w:lang w:val="en-US"/>
        </w:rPr>
        <w:t>eaf area was obtained</w:t>
      </w:r>
      <w:r>
        <w:rPr>
          <w:rFonts w:ascii="Arial" w:hAnsi="Arial" w:cs="Arial"/>
          <w:sz w:val="20"/>
          <w:szCs w:val="20"/>
          <w:lang w:val="en-US"/>
        </w:rPr>
        <w:t xml:space="preserve"> using a perforator with diameter of 6 mm, through which 10 leaf discs were</w:t>
      </w:r>
      <w:r w:rsidR="00167A6E">
        <w:rPr>
          <w:rFonts w:ascii="Arial" w:hAnsi="Arial" w:cs="Arial"/>
          <w:sz w:val="20"/>
          <w:szCs w:val="20"/>
          <w:lang w:val="en-US"/>
        </w:rPr>
        <w:t xml:space="preserve"> collected from each plant</w:t>
      </w:r>
      <w:r w:rsidR="00AE3298" w:rsidRPr="00AE3298">
        <w:rPr>
          <w:rFonts w:ascii="Arial" w:hAnsi="Arial" w:cs="Arial"/>
          <w:sz w:val="20"/>
          <w:szCs w:val="20"/>
          <w:lang w:val="en-US"/>
        </w:rPr>
        <w:t xml:space="preserve"> with leaves chosen </w:t>
      </w:r>
      <w:r>
        <w:rPr>
          <w:rFonts w:ascii="Arial" w:hAnsi="Arial" w:cs="Arial"/>
          <w:sz w:val="20"/>
          <w:szCs w:val="20"/>
          <w:lang w:val="en-US"/>
        </w:rPr>
        <w:t xml:space="preserve">at random, avoiding the midrib region. </w:t>
      </w:r>
      <w:r>
        <w:rPr>
          <w:rFonts w:ascii="Arial" w:hAnsi="Arial" w:cs="Arial"/>
          <w:sz w:val="20"/>
          <w:szCs w:val="20"/>
          <w:lang w:val="en-US"/>
        </w:rPr>
        <w:lastRenderedPageBreak/>
        <w:t xml:space="preserve">Subsequently, discs were </w:t>
      </w:r>
      <w:r w:rsidR="00167A6E">
        <w:rPr>
          <w:rFonts w:ascii="Arial" w:hAnsi="Arial" w:cs="Arial"/>
          <w:sz w:val="20"/>
          <w:szCs w:val="20"/>
          <w:lang w:val="en-US"/>
        </w:rPr>
        <w:t>dried</w:t>
      </w:r>
      <w:r w:rsidR="00AE3298" w:rsidRPr="00AE3298">
        <w:rPr>
          <w:rFonts w:ascii="Arial" w:hAnsi="Arial" w:cs="Arial"/>
          <w:sz w:val="20"/>
          <w:szCs w:val="20"/>
          <w:lang w:val="en-US"/>
        </w:rPr>
        <w:t xml:space="preserve"> in the same conditions </w:t>
      </w:r>
      <w:r w:rsidR="00282713">
        <w:rPr>
          <w:rFonts w:ascii="Arial" w:hAnsi="Arial" w:cs="Arial"/>
          <w:sz w:val="20"/>
          <w:szCs w:val="20"/>
          <w:lang w:val="en-US"/>
        </w:rPr>
        <w:t>described</w:t>
      </w:r>
      <w:r w:rsidR="00282713" w:rsidRPr="00AE3298">
        <w:rPr>
          <w:rFonts w:ascii="Arial" w:hAnsi="Arial" w:cs="Arial"/>
          <w:sz w:val="20"/>
          <w:szCs w:val="20"/>
          <w:lang w:val="en-US"/>
        </w:rPr>
        <w:t xml:space="preserve"> </w:t>
      </w:r>
      <w:r w:rsidR="00AE3298" w:rsidRPr="00AE3298">
        <w:rPr>
          <w:rFonts w:ascii="Arial" w:hAnsi="Arial" w:cs="Arial"/>
          <w:sz w:val="20"/>
          <w:szCs w:val="20"/>
          <w:lang w:val="en-US"/>
        </w:rPr>
        <w:t xml:space="preserve">and weighed in </w:t>
      </w:r>
      <w:r>
        <w:rPr>
          <w:rFonts w:ascii="Arial" w:hAnsi="Arial" w:cs="Arial"/>
          <w:sz w:val="20"/>
          <w:szCs w:val="20"/>
          <w:lang w:val="en-US"/>
        </w:rPr>
        <w:t xml:space="preserve">an </w:t>
      </w:r>
      <w:r w:rsidR="00AE3298" w:rsidRPr="00AE3298">
        <w:rPr>
          <w:rFonts w:ascii="Arial" w:hAnsi="Arial" w:cs="Arial"/>
          <w:sz w:val="20"/>
          <w:szCs w:val="20"/>
          <w:lang w:val="en-US"/>
        </w:rPr>
        <w:t>analytical</w:t>
      </w:r>
      <w:r w:rsidR="00282713">
        <w:rPr>
          <w:rFonts w:ascii="Arial" w:hAnsi="Arial" w:cs="Arial"/>
          <w:sz w:val="20"/>
          <w:szCs w:val="20"/>
          <w:lang w:val="en-US"/>
        </w:rPr>
        <w:t xml:space="preserve"> scale</w:t>
      </w:r>
      <w:r>
        <w:rPr>
          <w:rFonts w:ascii="Arial" w:hAnsi="Arial" w:cs="Arial"/>
          <w:sz w:val="20"/>
          <w:szCs w:val="20"/>
          <w:lang w:val="en-US"/>
        </w:rPr>
        <w:t xml:space="preserve"> with precision of</w:t>
      </w:r>
      <w:r w:rsidR="00AF7B59">
        <w:rPr>
          <w:rFonts w:ascii="Arial" w:hAnsi="Arial" w:cs="Arial"/>
          <w:sz w:val="20"/>
          <w:szCs w:val="20"/>
          <w:lang w:val="en-US"/>
        </w:rPr>
        <w:t xml:space="preserve"> </w:t>
      </w:r>
      <w:r w:rsidRPr="00F81A0C">
        <w:rPr>
          <w:rFonts w:ascii="Arial" w:hAnsi="Arial" w:cs="Arial"/>
          <w:sz w:val="20"/>
          <w:szCs w:val="20"/>
          <w:lang w:val="en-US"/>
        </w:rPr>
        <w:t>10</w:t>
      </w:r>
      <w:r w:rsidRPr="00F81A0C">
        <w:rPr>
          <w:rFonts w:ascii="Arial" w:hAnsi="Arial" w:cs="Arial"/>
          <w:sz w:val="20"/>
          <w:szCs w:val="20"/>
          <w:vertAlign w:val="superscript"/>
          <w:lang w:val="en-US"/>
        </w:rPr>
        <w:t>-4</w:t>
      </w:r>
      <w:r>
        <w:rPr>
          <w:rFonts w:ascii="Arial" w:hAnsi="Arial" w:cs="Arial"/>
          <w:sz w:val="20"/>
          <w:szCs w:val="20"/>
          <w:lang w:val="en-US"/>
        </w:rPr>
        <w:t>. L</w:t>
      </w:r>
      <w:r w:rsidR="00AE3298" w:rsidRPr="00AE3298">
        <w:rPr>
          <w:rFonts w:ascii="Arial" w:hAnsi="Arial" w:cs="Arial"/>
          <w:sz w:val="20"/>
          <w:szCs w:val="20"/>
          <w:lang w:val="en-US"/>
        </w:rPr>
        <w:t>eaf area</w:t>
      </w:r>
      <w:r>
        <w:rPr>
          <w:rFonts w:ascii="Arial" w:hAnsi="Arial" w:cs="Arial"/>
          <w:sz w:val="20"/>
          <w:szCs w:val="20"/>
          <w:lang w:val="en-US"/>
        </w:rPr>
        <w:t xml:space="preserve"> was estimated after obtaining the dry mass and area of the 10 discs</w:t>
      </w:r>
      <w:r w:rsidR="00AE3298" w:rsidRPr="00AE3298">
        <w:rPr>
          <w:rFonts w:ascii="Arial" w:hAnsi="Arial" w:cs="Arial"/>
          <w:sz w:val="20"/>
          <w:szCs w:val="20"/>
          <w:lang w:val="en-US"/>
        </w:rPr>
        <w:t xml:space="preserve"> (Peixoto et al.,</w:t>
      </w:r>
      <w:r>
        <w:rPr>
          <w:rFonts w:ascii="Arial" w:hAnsi="Arial" w:cs="Arial"/>
          <w:sz w:val="20"/>
          <w:szCs w:val="20"/>
          <w:lang w:val="en-US"/>
        </w:rPr>
        <w:t xml:space="preserve"> 2011). Leaf area ratio (LAR</w:t>
      </w:r>
      <w:r w:rsidR="00AE3298" w:rsidRPr="00AE3298">
        <w:rPr>
          <w:rFonts w:ascii="Arial" w:hAnsi="Arial" w:cs="Arial"/>
          <w:sz w:val="20"/>
          <w:szCs w:val="20"/>
          <w:lang w:val="en-US"/>
        </w:rPr>
        <w:t>) and specific leaf area</w:t>
      </w:r>
      <w:r w:rsidR="00AF7B59">
        <w:rPr>
          <w:rFonts w:ascii="Arial" w:hAnsi="Arial" w:cs="Arial"/>
          <w:sz w:val="20"/>
          <w:szCs w:val="20"/>
          <w:lang w:val="en-US"/>
        </w:rPr>
        <w:t xml:space="preserve"> (SLA</w:t>
      </w:r>
      <w:r w:rsidR="00AE3298" w:rsidRPr="00AE3298">
        <w:rPr>
          <w:rFonts w:ascii="Arial" w:hAnsi="Arial" w:cs="Arial"/>
          <w:sz w:val="20"/>
          <w:szCs w:val="20"/>
          <w:lang w:val="en-US"/>
        </w:rPr>
        <w:t xml:space="preserve">) were </w:t>
      </w:r>
      <w:r>
        <w:rPr>
          <w:rFonts w:ascii="Arial" w:hAnsi="Arial" w:cs="Arial"/>
          <w:sz w:val="20"/>
          <w:szCs w:val="20"/>
          <w:lang w:val="en-US"/>
        </w:rPr>
        <w:t>determined from LA/TDM and LA/LDM</w:t>
      </w:r>
      <w:r w:rsidR="00AE3298" w:rsidRPr="00AE3298">
        <w:rPr>
          <w:rFonts w:ascii="Arial" w:hAnsi="Arial" w:cs="Arial"/>
          <w:sz w:val="20"/>
          <w:szCs w:val="20"/>
          <w:lang w:val="en-US"/>
        </w:rPr>
        <w:t xml:space="preserve"> </w:t>
      </w:r>
      <w:r>
        <w:rPr>
          <w:rFonts w:ascii="Arial" w:hAnsi="Arial" w:cs="Arial"/>
          <w:sz w:val="20"/>
          <w:szCs w:val="20"/>
          <w:lang w:val="en-US"/>
        </w:rPr>
        <w:t xml:space="preserve">values, </w:t>
      </w:r>
      <w:r w:rsidR="00AE3298" w:rsidRPr="00AE3298">
        <w:rPr>
          <w:rFonts w:ascii="Arial" w:hAnsi="Arial" w:cs="Arial"/>
          <w:sz w:val="20"/>
          <w:szCs w:val="20"/>
          <w:lang w:val="en-US"/>
        </w:rPr>
        <w:t>respectively</w:t>
      </w:r>
      <w:r w:rsidR="00B11527" w:rsidRPr="00AE3298">
        <w:rPr>
          <w:rFonts w:ascii="Arial" w:hAnsi="Arial" w:cs="Arial"/>
          <w:sz w:val="20"/>
          <w:szCs w:val="20"/>
          <w:lang w:val="en-US"/>
        </w:rPr>
        <w:t>.</w:t>
      </w:r>
    </w:p>
    <w:p w:rsidR="00BA2A92" w:rsidRPr="00AE3298" w:rsidRDefault="00AE3298" w:rsidP="00BA2A92">
      <w:pPr>
        <w:spacing w:line="480" w:lineRule="auto"/>
        <w:ind w:firstLine="709"/>
        <w:jc w:val="both"/>
        <w:rPr>
          <w:rFonts w:ascii="Arial" w:hAnsi="Arial" w:cs="Arial"/>
          <w:sz w:val="20"/>
          <w:szCs w:val="20"/>
          <w:lang w:val="en-US"/>
        </w:rPr>
      </w:pPr>
      <w:r w:rsidRPr="00AE3298">
        <w:rPr>
          <w:rFonts w:ascii="Arial" w:hAnsi="Arial" w:cs="Arial"/>
          <w:sz w:val="20"/>
          <w:szCs w:val="20"/>
          <w:lang w:val="en-US"/>
        </w:rPr>
        <w:t>The data were subjected to analysis of variance using the</w:t>
      </w:r>
      <w:r w:rsidR="001B7C27">
        <w:rPr>
          <w:rFonts w:ascii="Arial" w:hAnsi="Arial" w:cs="Arial"/>
          <w:sz w:val="20"/>
          <w:szCs w:val="20"/>
          <w:lang w:val="en-US"/>
        </w:rPr>
        <w:t xml:space="preserve"> R</w:t>
      </w:r>
      <w:r w:rsidRPr="00AE3298">
        <w:rPr>
          <w:rFonts w:ascii="Arial" w:hAnsi="Arial" w:cs="Arial"/>
          <w:sz w:val="20"/>
          <w:szCs w:val="20"/>
          <w:lang w:val="en-US"/>
        </w:rPr>
        <w:t xml:space="preserve"> </w:t>
      </w:r>
      <w:r w:rsidR="00F81A0C">
        <w:rPr>
          <w:rFonts w:ascii="Arial" w:hAnsi="Arial" w:cs="Arial"/>
          <w:sz w:val="20"/>
          <w:szCs w:val="20"/>
          <w:lang w:val="en-US"/>
        </w:rPr>
        <w:t xml:space="preserve">statistical program </w:t>
      </w:r>
      <w:r w:rsidRPr="00AE3298">
        <w:rPr>
          <w:rFonts w:ascii="Arial" w:hAnsi="Arial" w:cs="Arial"/>
          <w:sz w:val="20"/>
          <w:szCs w:val="20"/>
          <w:lang w:val="en-US"/>
        </w:rPr>
        <w:t xml:space="preserve">(R Core Team, 2018), </w:t>
      </w:r>
      <w:r w:rsidR="00F81A0C">
        <w:rPr>
          <w:rFonts w:ascii="Arial" w:hAnsi="Arial" w:cs="Arial"/>
          <w:sz w:val="20"/>
          <w:szCs w:val="20"/>
          <w:lang w:val="en-US"/>
        </w:rPr>
        <w:t>and</w:t>
      </w:r>
      <w:r w:rsidRPr="00AE3298">
        <w:rPr>
          <w:rFonts w:ascii="Arial" w:hAnsi="Arial" w:cs="Arial"/>
          <w:sz w:val="20"/>
          <w:szCs w:val="20"/>
          <w:lang w:val="en-US"/>
        </w:rPr>
        <w:t xml:space="preserve"> the Tukey test </w:t>
      </w:r>
      <w:r w:rsidR="00F81A0C">
        <w:rPr>
          <w:rFonts w:ascii="Arial" w:hAnsi="Arial" w:cs="Arial"/>
          <w:sz w:val="20"/>
          <w:szCs w:val="20"/>
          <w:lang w:val="en-US"/>
        </w:rPr>
        <w:t xml:space="preserve">was applied </w:t>
      </w:r>
      <w:r w:rsidRPr="00AE3298">
        <w:rPr>
          <w:rFonts w:ascii="Arial" w:hAnsi="Arial" w:cs="Arial"/>
          <w:sz w:val="20"/>
          <w:szCs w:val="20"/>
          <w:lang w:val="en-US"/>
        </w:rPr>
        <w:t>to means</w:t>
      </w:r>
      <w:r w:rsidR="00282713">
        <w:rPr>
          <w:rFonts w:ascii="Arial" w:hAnsi="Arial" w:cs="Arial"/>
          <w:sz w:val="20"/>
          <w:szCs w:val="20"/>
          <w:lang w:val="en-US"/>
        </w:rPr>
        <w:t xml:space="preserve"> comparison.</w:t>
      </w:r>
    </w:p>
    <w:p w:rsidR="00BA2A92" w:rsidRPr="00AE3298" w:rsidRDefault="00BA2A92" w:rsidP="00E37C50">
      <w:pPr>
        <w:autoSpaceDE w:val="0"/>
        <w:autoSpaceDN w:val="0"/>
        <w:adjustRightInd w:val="0"/>
        <w:spacing w:line="480" w:lineRule="auto"/>
        <w:ind w:firstLine="709"/>
        <w:jc w:val="both"/>
        <w:rPr>
          <w:rFonts w:ascii="Arial" w:hAnsi="Arial" w:cs="Arial"/>
          <w:color w:val="000000"/>
          <w:sz w:val="18"/>
          <w:szCs w:val="18"/>
          <w:lang w:val="en-US"/>
        </w:rPr>
      </w:pPr>
    </w:p>
    <w:p w:rsidR="004B166A" w:rsidRPr="00AE3298" w:rsidRDefault="004B166A" w:rsidP="004807FB">
      <w:pPr>
        <w:pStyle w:val="Ttulo1"/>
        <w:spacing w:line="480" w:lineRule="auto"/>
        <w:ind w:firstLine="0"/>
        <w:jc w:val="left"/>
        <w:rPr>
          <w:rFonts w:ascii="Arial" w:hAnsi="Arial" w:cs="Arial"/>
          <w:spacing w:val="-6"/>
          <w:sz w:val="20"/>
          <w:szCs w:val="20"/>
          <w:lang w:val="en-US"/>
        </w:rPr>
      </w:pPr>
      <w:r w:rsidRPr="00AE3298">
        <w:rPr>
          <w:rFonts w:ascii="Arial" w:hAnsi="Arial" w:cs="Arial"/>
          <w:sz w:val="20"/>
          <w:szCs w:val="20"/>
          <w:lang w:val="en-US"/>
        </w:rPr>
        <w:t>R</w:t>
      </w:r>
      <w:r w:rsidR="00CB1C06" w:rsidRPr="00AE3298">
        <w:rPr>
          <w:rFonts w:ascii="Arial" w:hAnsi="Arial" w:cs="Arial"/>
          <w:sz w:val="20"/>
          <w:szCs w:val="20"/>
          <w:lang w:val="en-US"/>
        </w:rPr>
        <w:t>esult</w:t>
      </w:r>
      <w:r w:rsidR="00AE3298" w:rsidRPr="00AE3298">
        <w:rPr>
          <w:rFonts w:ascii="Arial" w:hAnsi="Arial" w:cs="Arial"/>
          <w:sz w:val="20"/>
          <w:szCs w:val="20"/>
          <w:lang w:val="en-US"/>
        </w:rPr>
        <w:t>s and discussion</w:t>
      </w:r>
    </w:p>
    <w:p w:rsidR="00A52040" w:rsidRPr="00AE3298" w:rsidRDefault="00F81A0C" w:rsidP="00A52040">
      <w:pPr>
        <w:spacing w:line="480" w:lineRule="auto"/>
        <w:ind w:firstLine="709"/>
        <w:jc w:val="both"/>
        <w:rPr>
          <w:rFonts w:ascii="Arial" w:hAnsi="Arial" w:cs="Arial"/>
          <w:sz w:val="20"/>
          <w:shd w:val="clear" w:color="auto" w:fill="FFFFFF"/>
          <w:lang w:val="en-US"/>
        </w:rPr>
      </w:pPr>
      <w:r>
        <w:rPr>
          <w:rFonts w:ascii="Arial" w:hAnsi="Arial" w:cs="Arial"/>
          <w:sz w:val="20"/>
          <w:shd w:val="clear" w:color="auto" w:fill="FFFFFF"/>
          <w:lang w:val="en-US"/>
        </w:rPr>
        <w:t>Ammonium/</w:t>
      </w:r>
      <w:r w:rsidR="00AE3298" w:rsidRPr="00AE3298">
        <w:rPr>
          <w:rFonts w:ascii="Arial" w:hAnsi="Arial" w:cs="Arial"/>
          <w:sz w:val="20"/>
          <w:shd w:val="clear" w:color="auto" w:fill="FFFFFF"/>
          <w:lang w:val="en-US"/>
        </w:rPr>
        <w:t>nitrate</w:t>
      </w:r>
      <w:r>
        <w:rPr>
          <w:rFonts w:ascii="Arial" w:hAnsi="Arial" w:cs="Arial"/>
          <w:sz w:val="20"/>
          <w:shd w:val="clear" w:color="auto" w:fill="FFFFFF"/>
          <w:lang w:val="en-US"/>
        </w:rPr>
        <w:t xml:space="preserve"> ratios</w:t>
      </w:r>
      <w:r w:rsidR="00AE3298" w:rsidRPr="00AE3298">
        <w:rPr>
          <w:rFonts w:ascii="Arial" w:hAnsi="Arial" w:cs="Arial"/>
          <w:sz w:val="20"/>
          <w:shd w:val="clear" w:color="auto" w:fill="FFFFFF"/>
          <w:lang w:val="en-US"/>
        </w:rPr>
        <w:t xml:space="preserve"> interfered in characteristics such as </w:t>
      </w:r>
      <w:r w:rsidR="0077472A">
        <w:rPr>
          <w:rFonts w:ascii="Arial" w:hAnsi="Arial" w:cs="Arial"/>
          <w:sz w:val="20"/>
          <w:shd w:val="clear" w:color="auto" w:fill="FFFFFF"/>
          <w:lang w:val="en-US"/>
        </w:rPr>
        <w:t xml:space="preserve">the </w:t>
      </w:r>
      <w:r w:rsidR="00AE3298" w:rsidRPr="00AE3298">
        <w:rPr>
          <w:rFonts w:ascii="Arial" w:hAnsi="Arial" w:cs="Arial"/>
          <w:sz w:val="20"/>
          <w:shd w:val="clear" w:color="auto" w:fill="FFFFFF"/>
          <w:lang w:val="en-US"/>
        </w:rPr>
        <w:t>number of l</w:t>
      </w:r>
      <w:r w:rsidR="003F62D7">
        <w:rPr>
          <w:rFonts w:ascii="Arial" w:hAnsi="Arial" w:cs="Arial"/>
          <w:sz w:val="20"/>
          <w:shd w:val="clear" w:color="auto" w:fill="FFFFFF"/>
          <w:lang w:val="en-US"/>
        </w:rPr>
        <w:t>eaves and</w:t>
      </w:r>
      <w:r w:rsidR="00810C6D">
        <w:rPr>
          <w:rFonts w:ascii="Arial" w:hAnsi="Arial" w:cs="Arial"/>
          <w:sz w:val="20"/>
          <w:shd w:val="clear" w:color="auto" w:fill="FFFFFF"/>
          <w:lang w:val="en-US"/>
        </w:rPr>
        <w:t xml:space="preserve"> leaf</w:t>
      </w:r>
      <w:r w:rsidR="00AE3298" w:rsidRPr="00AE3298">
        <w:rPr>
          <w:rFonts w:ascii="Arial" w:hAnsi="Arial" w:cs="Arial"/>
          <w:sz w:val="20"/>
          <w:shd w:val="clear" w:color="auto" w:fill="FFFFFF"/>
          <w:lang w:val="en-US"/>
        </w:rPr>
        <w:t>, stem, shoot, root</w:t>
      </w:r>
      <w:r w:rsidR="00810C6D">
        <w:rPr>
          <w:rFonts w:ascii="Arial" w:hAnsi="Arial" w:cs="Arial"/>
          <w:sz w:val="20"/>
          <w:shd w:val="clear" w:color="auto" w:fill="FFFFFF"/>
          <w:lang w:val="en-US"/>
        </w:rPr>
        <w:t>,</w:t>
      </w:r>
      <w:r w:rsidR="00AE3298" w:rsidRPr="00AE3298">
        <w:rPr>
          <w:rFonts w:ascii="Arial" w:hAnsi="Arial" w:cs="Arial"/>
          <w:sz w:val="20"/>
          <w:shd w:val="clear" w:color="auto" w:fill="FFFFFF"/>
          <w:lang w:val="en-US"/>
        </w:rPr>
        <w:t xml:space="preserve"> and total</w:t>
      </w:r>
      <w:r w:rsidR="00810C6D">
        <w:rPr>
          <w:rFonts w:ascii="Arial" w:hAnsi="Arial" w:cs="Arial"/>
          <w:sz w:val="20"/>
          <w:shd w:val="clear" w:color="auto" w:fill="FFFFFF"/>
          <w:lang w:val="en-US"/>
        </w:rPr>
        <w:t xml:space="preserve"> dry mass</w:t>
      </w:r>
      <w:r w:rsidR="0077472A">
        <w:rPr>
          <w:rFonts w:ascii="Arial" w:hAnsi="Arial" w:cs="Arial"/>
          <w:sz w:val="20"/>
          <w:shd w:val="clear" w:color="auto" w:fill="FFFFFF"/>
          <w:lang w:val="en-US"/>
        </w:rPr>
        <w:t xml:space="preserve">, </w:t>
      </w:r>
      <w:r w:rsidR="00AE3298" w:rsidRPr="00AE3298">
        <w:rPr>
          <w:rFonts w:ascii="Arial" w:hAnsi="Arial" w:cs="Arial"/>
          <w:sz w:val="20"/>
          <w:shd w:val="clear" w:color="auto" w:fill="FFFFFF"/>
          <w:lang w:val="en-US"/>
        </w:rPr>
        <w:t>leaf area, leaf area ratio, specific leaf area</w:t>
      </w:r>
      <w:r w:rsidR="00810C6D">
        <w:rPr>
          <w:rFonts w:ascii="Arial" w:hAnsi="Arial" w:cs="Arial"/>
          <w:sz w:val="20"/>
          <w:shd w:val="clear" w:color="auto" w:fill="FFFFFF"/>
          <w:lang w:val="en-US"/>
        </w:rPr>
        <w:t>,</w:t>
      </w:r>
      <w:r w:rsidR="00AE3298" w:rsidRPr="00AE3298">
        <w:rPr>
          <w:rFonts w:ascii="Arial" w:hAnsi="Arial" w:cs="Arial"/>
          <w:sz w:val="20"/>
          <w:shd w:val="clear" w:color="auto" w:fill="FFFFFF"/>
          <w:lang w:val="en-US"/>
        </w:rPr>
        <w:t xml:space="preserve"> and chlorophyll index</w:t>
      </w:r>
      <w:r w:rsidR="00A52040" w:rsidRPr="00AE3298">
        <w:rPr>
          <w:rFonts w:ascii="Arial" w:hAnsi="Arial" w:cs="Arial"/>
          <w:sz w:val="20"/>
          <w:shd w:val="clear" w:color="auto" w:fill="FFFFFF"/>
          <w:lang w:val="en-US"/>
        </w:rPr>
        <w:t>.</w:t>
      </w:r>
    </w:p>
    <w:p w:rsidR="00174102" w:rsidRDefault="00AE3298" w:rsidP="00A52040">
      <w:pPr>
        <w:spacing w:line="480" w:lineRule="auto"/>
        <w:ind w:firstLine="709"/>
        <w:jc w:val="both"/>
        <w:rPr>
          <w:rFonts w:ascii="Arial" w:hAnsi="Arial" w:cs="Arial"/>
          <w:sz w:val="20"/>
          <w:szCs w:val="20"/>
          <w:lang w:val="en-US"/>
        </w:rPr>
      </w:pPr>
      <w:r w:rsidRPr="00AE3298">
        <w:rPr>
          <w:rFonts w:ascii="Arial" w:hAnsi="Arial" w:cs="Arial"/>
          <w:sz w:val="20"/>
          <w:szCs w:val="20"/>
          <w:shd w:val="clear" w:color="auto" w:fill="FFFFFF"/>
          <w:lang w:val="en-US"/>
        </w:rPr>
        <w:t xml:space="preserve">Ammonium as the only </w:t>
      </w:r>
      <w:r w:rsidR="00893E39">
        <w:rPr>
          <w:rFonts w:ascii="Arial" w:hAnsi="Arial" w:cs="Arial"/>
          <w:sz w:val="20"/>
          <w:szCs w:val="20"/>
          <w:shd w:val="clear" w:color="auto" w:fill="FFFFFF"/>
          <w:lang w:val="en-US"/>
        </w:rPr>
        <w:t xml:space="preserve">N </w:t>
      </w:r>
      <w:r w:rsidRPr="00AE3298">
        <w:rPr>
          <w:rFonts w:ascii="Arial" w:hAnsi="Arial" w:cs="Arial"/>
          <w:sz w:val="20"/>
          <w:szCs w:val="20"/>
          <w:shd w:val="clear" w:color="auto" w:fill="FFFFFF"/>
          <w:lang w:val="en-US"/>
        </w:rPr>
        <w:t xml:space="preserve">source </w:t>
      </w:r>
      <w:r w:rsidR="00893E39">
        <w:rPr>
          <w:rFonts w:ascii="Arial" w:hAnsi="Arial" w:cs="Arial"/>
          <w:sz w:val="20"/>
          <w:szCs w:val="20"/>
          <w:shd w:val="clear" w:color="auto" w:fill="FFFFFF"/>
          <w:lang w:val="en-US"/>
        </w:rPr>
        <w:t xml:space="preserve">compromised </w:t>
      </w:r>
      <w:r w:rsidR="006D3A16">
        <w:rPr>
          <w:rFonts w:ascii="Arial" w:hAnsi="Arial" w:cs="Arial"/>
          <w:sz w:val="20"/>
          <w:szCs w:val="20"/>
          <w:shd w:val="clear" w:color="auto" w:fill="FFFFFF"/>
          <w:lang w:val="en-US"/>
        </w:rPr>
        <w:t xml:space="preserve">negatively </w:t>
      </w:r>
      <w:r w:rsidR="00893E39">
        <w:rPr>
          <w:rFonts w:ascii="Arial" w:hAnsi="Arial" w:cs="Arial"/>
          <w:sz w:val="20"/>
          <w:szCs w:val="20"/>
          <w:shd w:val="clear" w:color="auto" w:fill="FFFFFF"/>
          <w:lang w:val="en-US"/>
        </w:rPr>
        <w:t xml:space="preserve">chlorophyll a, b, and total indexes of Guaco leaves, with the </w:t>
      </w:r>
      <w:r w:rsidR="00937B11">
        <w:rPr>
          <w:rFonts w:ascii="Arial" w:hAnsi="Arial" w:cs="Arial"/>
          <w:sz w:val="20"/>
          <w:szCs w:val="20"/>
          <w:shd w:val="clear" w:color="auto" w:fill="FFFFFF"/>
          <w:lang w:val="en-US"/>
        </w:rPr>
        <w:t xml:space="preserve">largest </w:t>
      </w:r>
      <w:r w:rsidR="00893E39">
        <w:rPr>
          <w:rFonts w:ascii="Arial" w:hAnsi="Arial" w:cs="Arial"/>
          <w:sz w:val="20"/>
          <w:szCs w:val="20"/>
          <w:shd w:val="clear" w:color="auto" w:fill="FFFFFF"/>
          <w:lang w:val="en-US"/>
        </w:rPr>
        <w:t xml:space="preserve">means observed in </w:t>
      </w:r>
      <w:r w:rsidRPr="00AE3298">
        <w:rPr>
          <w:rFonts w:ascii="Arial" w:hAnsi="Arial" w:cs="Arial"/>
          <w:sz w:val="20"/>
          <w:szCs w:val="20"/>
          <w:shd w:val="clear" w:color="auto" w:fill="FFFFFF"/>
          <w:lang w:val="en-US"/>
        </w:rPr>
        <w:t>increasing nitrate</w:t>
      </w:r>
      <w:r w:rsidR="00893E39">
        <w:rPr>
          <w:rFonts w:ascii="Arial" w:hAnsi="Arial" w:cs="Arial"/>
          <w:sz w:val="20"/>
          <w:szCs w:val="20"/>
          <w:shd w:val="clear" w:color="auto" w:fill="FFFFFF"/>
          <w:lang w:val="en-US"/>
        </w:rPr>
        <w:t xml:space="preserve"> ratios from 50:50 (</w:t>
      </w:r>
      <w:r w:rsidR="00893E39" w:rsidRPr="00893E39">
        <w:rPr>
          <w:rFonts w:ascii="Arial" w:hAnsi="Arial" w:cs="Arial"/>
          <w:bCs/>
          <w:sz w:val="20"/>
          <w:lang w:val="en-US"/>
        </w:rPr>
        <w:t>NH</w:t>
      </w:r>
      <w:r w:rsidR="00893E39" w:rsidRPr="00893E39">
        <w:rPr>
          <w:rFonts w:ascii="Arial" w:hAnsi="Arial" w:cs="Arial"/>
          <w:bCs/>
          <w:sz w:val="20"/>
          <w:vertAlign w:val="subscript"/>
          <w:lang w:val="en-US"/>
        </w:rPr>
        <w:t>4</w:t>
      </w:r>
      <w:r w:rsidR="00893E39" w:rsidRPr="00893E39">
        <w:rPr>
          <w:rFonts w:ascii="Arial" w:hAnsi="Arial" w:cs="Arial"/>
          <w:bCs/>
          <w:sz w:val="20"/>
          <w:vertAlign w:val="superscript"/>
          <w:lang w:val="en-US"/>
        </w:rPr>
        <w:t>+</w:t>
      </w:r>
      <w:r w:rsidR="00893E39" w:rsidRPr="00893E39">
        <w:rPr>
          <w:rFonts w:ascii="Arial" w:hAnsi="Arial" w:cs="Arial"/>
          <w:bCs/>
          <w:sz w:val="20"/>
          <w:lang w:val="en-US"/>
        </w:rPr>
        <w:t>:NO</w:t>
      </w:r>
      <w:r w:rsidR="00893E39" w:rsidRPr="00893E39">
        <w:rPr>
          <w:rFonts w:ascii="Arial" w:hAnsi="Arial" w:cs="Arial"/>
          <w:bCs/>
          <w:sz w:val="20"/>
          <w:vertAlign w:val="subscript"/>
          <w:lang w:val="en-US"/>
        </w:rPr>
        <w:t>3</w:t>
      </w:r>
      <w:r w:rsidR="00893E39" w:rsidRPr="00893E39">
        <w:rPr>
          <w:rFonts w:ascii="Arial" w:hAnsi="Arial" w:cs="Arial"/>
          <w:bCs/>
          <w:sz w:val="20"/>
          <w:vertAlign w:val="superscript"/>
          <w:lang w:val="en-US"/>
        </w:rPr>
        <w:t>-</w:t>
      </w:r>
      <w:r w:rsidR="00893E39">
        <w:rPr>
          <w:rFonts w:ascii="Arial" w:hAnsi="Arial" w:cs="Arial"/>
          <w:sz w:val="20"/>
          <w:szCs w:val="20"/>
          <w:shd w:val="clear" w:color="auto" w:fill="FFFFFF"/>
          <w:lang w:val="en-US"/>
        </w:rPr>
        <w:t>) (</w:t>
      </w:r>
      <w:r w:rsidRPr="00AE3298">
        <w:rPr>
          <w:rFonts w:ascii="Arial" w:hAnsi="Arial" w:cs="Arial"/>
          <w:sz w:val="20"/>
          <w:szCs w:val="20"/>
          <w:shd w:val="clear" w:color="auto" w:fill="FFFFFF"/>
          <w:lang w:val="en-US"/>
        </w:rPr>
        <w:t>Table 2</w:t>
      </w:r>
      <w:r w:rsidR="00893E39">
        <w:rPr>
          <w:rFonts w:ascii="Arial" w:hAnsi="Arial" w:cs="Arial"/>
          <w:sz w:val="20"/>
          <w:szCs w:val="20"/>
          <w:shd w:val="clear" w:color="auto" w:fill="FFFFFF"/>
          <w:lang w:val="en-US"/>
        </w:rPr>
        <w:t xml:space="preserve">). This was possibly due to acidification of the </w:t>
      </w:r>
      <w:r w:rsidRPr="00AE3298">
        <w:rPr>
          <w:rFonts w:ascii="Arial" w:hAnsi="Arial" w:cs="Arial"/>
          <w:sz w:val="20"/>
          <w:szCs w:val="20"/>
          <w:shd w:val="clear" w:color="auto" w:fill="FFFFFF"/>
          <w:lang w:val="en-US"/>
        </w:rPr>
        <w:t>substrate</w:t>
      </w:r>
      <w:r w:rsidR="00893E39">
        <w:rPr>
          <w:rFonts w:ascii="Arial" w:hAnsi="Arial" w:cs="Arial"/>
          <w:sz w:val="20"/>
          <w:szCs w:val="20"/>
          <w:shd w:val="clear" w:color="auto" w:fill="FFFFFF"/>
          <w:lang w:val="en-US"/>
        </w:rPr>
        <w:t>. T</w:t>
      </w:r>
      <w:r w:rsidRPr="00AE3298">
        <w:rPr>
          <w:rFonts w:ascii="Arial" w:hAnsi="Arial" w:cs="Arial"/>
          <w:sz w:val="20"/>
          <w:szCs w:val="20"/>
          <w:shd w:val="clear" w:color="auto" w:fill="FFFFFF"/>
          <w:lang w:val="en-US"/>
        </w:rPr>
        <w:t>reatments with higher ammonium</w:t>
      </w:r>
      <w:r w:rsidR="00893E39">
        <w:rPr>
          <w:rFonts w:ascii="Arial" w:hAnsi="Arial" w:cs="Arial"/>
          <w:sz w:val="20"/>
          <w:szCs w:val="20"/>
          <w:shd w:val="clear" w:color="auto" w:fill="FFFFFF"/>
          <w:lang w:val="en-US"/>
        </w:rPr>
        <w:t xml:space="preserve"> concentrations</w:t>
      </w:r>
      <w:r w:rsidR="00A071AA">
        <w:rPr>
          <w:rFonts w:ascii="Arial" w:hAnsi="Arial" w:cs="Arial"/>
          <w:sz w:val="20"/>
          <w:szCs w:val="20"/>
          <w:shd w:val="clear" w:color="auto" w:fill="FFFFFF"/>
          <w:lang w:val="en-US"/>
        </w:rPr>
        <w:t xml:space="preserve"> favored</w:t>
      </w:r>
      <w:r w:rsidRPr="00AE3298">
        <w:rPr>
          <w:rFonts w:ascii="Arial" w:hAnsi="Arial" w:cs="Arial"/>
          <w:sz w:val="20"/>
          <w:szCs w:val="20"/>
          <w:shd w:val="clear" w:color="auto" w:fill="FFFFFF"/>
          <w:lang w:val="en-US"/>
        </w:rPr>
        <w:t xml:space="preserve"> pred</w:t>
      </w:r>
      <w:r w:rsidR="00893E39">
        <w:rPr>
          <w:rFonts w:ascii="Arial" w:hAnsi="Arial" w:cs="Arial"/>
          <w:sz w:val="20"/>
          <w:szCs w:val="20"/>
          <w:shd w:val="clear" w:color="auto" w:fill="FFFFFF"/>
          <w:lang w:val="en-US"/>
        </w:rPr>
        <w:t xml:space="preserve">ominance of cations in </w:t>
      </w:r>
      <w:r w:rsidR="00A071AA">
        <w:rPr>
          <w:rFonts w:ascii="Arial" w:hAnsi="Arial" w:cs="Arial"/>
          <w:sz w:val="20"/>
          <w:szCs w:val="20"/>
          <w:shd w:val="clear" w:color="auto" w:fill="FFFFFF"/>
          <w:lang w:val="en-US"/>
        </w:rPr>
        <w:t xml:space="preserve">the </w:t>
      </w:r>
      <w:r w:rsidR="00893E39">
        <w:rPr>
          <w:rFonts w:ascii="Arial" w:hAnsi="Arial" w:cs="Arial"/>
          <w:sz w:val="20"/>
          <w:szCs w:val="20"/>
          <w:shd w:val="clear" w:color="auto" w:fill="FFFFFF"/>
          <w:lang w:val="en-US"/>
        </w:rPr>
        <w:t xml:space="preserve">solution. </w:t>
      </w:r>
      <w:r w:rsidR="00937B11">
        <w:rPr>
          <w:rFonts w:ascii="Arial" w:hAnsi="Arial" w:cs="Arial"/>
          <w:sz w:val="20"/>
          <w:szCs w:val="20"/>
          <w:shd w:val="clear" w:color="auto" w:fill="FFFFFF"/>
          <w:lang w:val="en-US"/>
        </w:rPr>
        <w:t>To</w:t>
      </w:r>
      <w:r w:rsidR="006D3A16">
        <w:rPr>
          <w:rFonts w:ascii="Arial" w:hAnsi="Arial" w:cs="Arial"/>
          <w:sz w:val="20"/>
          <w:szCs w:val="20"/>
          <w:shd w:val="clear" w:color="auto" w:fill="FFFFFF"/>
          <w:lang w:val="en-US"/>
        </w:rPr>
        <w:t xml:space="preserve"> maintain </w:t>
      </w:r>
      <w:r w:rsidRPr="00AE3298">
        <w:rPr>
          <w:rFonts w:ascii="Arial" w:hAnsi="Arial" w:cs="Arial"/>
          <w:sz w:val="20"/>
          <w:szCs w:val="20"/>
          <w:shd w:val="clear" w:color="auto" w:fill="FFFFFF"/>
          <w:lang w:val="en-US"/>
        </w:rPr>
        <w:t xml:space="preserve">electrostatic </w:t>
      </w:r>
      <w:r w:rsidR="00893E39">
        <w:rPr>
          <w:rFonts w:ascii="Arial" w:hAnsi="Arial" w:cs="Arial"/>
          <w:sz w:val="20"/>
          <w:szCs w:val="20"/>
          <w:shd w:val="clear" w:color="auto" w:fill="FFFFFF"/>
          <w:lang w:val="en-US"/>
        </w:rPr>
        <w:t>balance in plant cells, whenever</w:t>
      </w:r>
      <w:r w:rsidRPr="00AE3298">
        <w:rPr>
          <w:rFonts w:ascii="Arial" w:hAnsi="Arial" w:cs="Arial"/>
          <w:sz w:val="20"/>
          <w:szCs w:val="20"/>
          <w:shd w:val="clear" w:color="auto" w:fill="FFFFFF"/>
          <w:lang w:val="en-US"/>
        </w:rPr>
        <w:t xml:space="preserve"> a positive valence ion is absorbed, another one </w:t>
      </w:r>
      <w:r w:rsidR="006D3A16">
        <w:rPr>
          <w:rFonts w:ascii="Arial" w:hAnsi="Arial" w:cs="Arial"/>
          <w:sz w:val="20"/>
          <w:szCs w:val="20"/>
          <w:shd w:val="clear" w:color="auto" w:fill="FFFFFF"/>
          <w:lang w:val="en-US"/>
        </w:rPr>
        <w:t>with the</w:t>
      </w:r>
      <w:r w:rsidRPr="00AE3298">
        <w:rPr>
          <w:rFonts w:ascii="Arial" w:hAnsi="Arial" w:cs="Arial"/>
          <w:sz w:val="20"/>
          <w:szCs w:val="20"/>
          <w:shd w:val="clear" w:color="auto" w:fill="FFFFFF"/>
          <w:lang w:val="en-US"/>
        </w:rPr>
        <w:t xml:space="preserve"> same valen</w:t>
      </w:r>
      <w:r w:rsidR="006D3A16">
        <w:rPr>
          <w:rFonts w:ascii="Arial" w:hAnsi="Arial" w:cs="Arial"/>
          <w:sz w:val="20"/>
          <w:szCs w:val="20"/>
          <w:shd w:val="clear" w:color="auto" w:fill="FFFFFF"/>
          <w:lang w:val="en-US"/>
        </w:rPr>
        <w:t>ce</w:t>
      </w:r>
      <w:r w:rsidR="00893E39">
        <w:rPr>
          <w:rFonts w:ascii="Arial" w:hAnsi="Arial" w:cs="Arial"/>
          <w:sz w:val="20"/>
          <w:szCs w:val="20"/>
          <w:shd w:val="clear" w:color="auto" w:fill="FFFFFF"/>
          <w:lang w:val="en-US"/>
        </w:rPr>
        <w:t xml:space="preserve"> is released, usually being H</w:t>
      </w:r>
      <w:r w:rsidRPr="00AE3298">
        <w:rPr>
          <w:rFonts w:ascii="Arial" w:hAnsi="Arial" w:cs="Arial"/>
          <w:sz w:val="20"/>
          <w:szCs w:val="20"/>
          <w:shd w:val="clear" w:color="auto" w:fill="FFFFFF"/>
          <w:lang w:val="en-US"/>
        </w:rPr>
        <w:t xml:space="preserve">+, </w:t>
      </w:r>
      <w:r w:rsidR="00893E39">
        <w:rPr>
          <w:rFonts w:ascii="Arial" w:hAnsi="Arial" w:cs="Arial"/>
          <w:sz w:val="20"/>
          <w:szCs w:val="20"/>
          <w:shd w:val="clear" w:color="auto" w:fill="FFFFFF"/>
          <w:lang w:val="en-US"/>
        </w:rPr>
        <w:t>reducing the pH in the rhizosphere region</w:t>
      </w:r>
      <w:r w:rsidR="006D3A16">
        <w:rPr>
          <w:rFonts w:ascii="Arial" w:hAnsi="Arial" w:cs="Arial"/>
          <w:sz w:val="20"/>
          <w:szCs w:val="20"/>
          <w:shd w:val="clear" w:color="auto" w:fill="FFFFFF"/>
          <w:lang w:val="en-US"/>
        </w:rPr>
        <w:t>,</w:t>
      </w:r>
      <w:r w:rsidR="00893E39">
        <w:rPr>
          <w:rFonts w:ascii="Arial" w:hAnsi="Arial" w:cs="Arial"/>
          <w:sz w:val="20"/>
          <w:szCs w:val="20"/>
          <w:shd w:val="clear" w:color="auto" w:fill="FFFFFF"/>
          <w:lang w:val="en-US"/>
        </w:rPr>
        <w:t xml:space="preserve"> consequently compromising </w:t>
      </w:r>
      <w:r w:rsidRPr="00AE3298">
        <w:rPr>
          <w:rFonts w:ascii="Arial" w:hAnsi="Arial" w:cs="Arial"/>
          <w:sz w:val="20"/>
          <w:szCs w:val="20"/>
          <w:shd w:val="clear" w:color="auto" w:fill="FFFFFF"/>
          <w:lang w:val="en-US"/>
        </w:rPr>
        <w:t>absorption of other nutrients</w:t>
      </w:r>
      <w:r w:rsidR="00F062B4" w:rsidRPr="00AE3298">
        <w:rPr>
          <w:rFonts w:ascii="Arial" w:hAnsi="Arial" w:cs="Arial"/>
          <w:sz w:val="20"/>
          <w:szCs w:val="20"/>
          <w:lang w:val="en-US"/>
        </w:rPr>
        <w:t>.</w:t>
      </w:r>
    </w:p>
    <w:p w:rsidR="00FC094D" w:rsidRPr="00FC094D" w:rsidRDefault="00FC094D" w:rsidP="00FC094D">
      <w:pPr>
        <w:pStyle w:val="SemEspaamento"/>
        <w:spacing w:line="480" w:lineRule="auto"/>
        <w:jc w:val="both"/>
        <w:rPr>
          <w:rFonts w:ascii="Arial" w:hAnsi="Arial" w:cs="Arial"/>
          <w:i/>
          <w:sz w:val="18"/>
          <w:szCs w:val="18"/>
        </w:rPr>
      </w:pPr>
      <w:r w:rsidRPr="00FC094D">
        <w:rPr>
          <w:rFonts w:ascii="Arial" w:eastAsia="Times New Roman" w:hAnsi="Arial" w:cs="Arial"/>
          <w:b/>
          <w:noProof w:val="0"/>
          <w:sz w:val="20"/>
          <w:szCs w:val="20"/>
          <w:lang w:val="en-US" w:eastAsia="pt-BR"/>
        </w:rPr>
        <w:t>Table 2 -</w:t>
      </w:r>
      <w:r w:rsidRPr="00FC094D">
        <w:rPr>
          <w:rFonts w:ascii="Arial" w:eastAsia="Times New Roman" w:hAnsi="Arial" w:cs="Arial"/>
          <w:noProof w:val="0"/>
          <w:sz w:val="20"/>
          <w:szCs w:val="20"/>
          <w:lang w:val="en-US" w:eastAsia="pt-BR"/>
        </w:rPr>
        <w:t xml:space="preserve"> Chlorophyll “a” (CLA), “b” (CLB) and total (</w:t>
      </w:r>
      <w:r w:rsidR="002B3D68">
        <w:rPr>
          <w:rFonts w:ascii="Arial" w:eastAsia="Times New Roman" w:hAnsi="Arial" w:cs="Arial"/>
          <w:noProof w:val="0"/>
          <w:sz w:val="20"/>
          <w:szCs w:val="20"/>
          <w:lang w:val="en-US" w:eastAsia="pt-BR"/>
        </w:rPr>
        <w:t>T</w:t>
      </w:r>
      <w:r w:rsidRPr="00FC094D">
        <w:rPr>
          <w:rFonts w:ascii="Arial" w:eastAsia="Times New Roman" w:hAnsi="Arial" w:cs="Arial"/>
          <w:noProof w:val="0"/>
          <w:sz w:val="20"/>
          <w:szCs w:val="20"/>
          <w:lang w:val="en-US" w:eastAsia="pt-BR"/>
        </w:rPr>
        <w:t>CL) and chlorophyll a / b (a /b) ratio of guaco plants grown in proportions of ammonium and nitrate (</w:t>
      </w:r>
      <w:r w:rsidRPr="00FC094D">
        <w:rPr>
          <w:rFonts w:ascii="Arial" w:hAnsi="Arial" w:cs="Arial"/>
          <w:sz w:val="20"/>
          <w:szCs w:val="20"/>
          <w:lang w:val="en-US"/>
        </w:rPr>
        <w:t>NH</w:t>
      </w:r>
      <w:r w:rsidRPr="00FC094D">
        <w:rPr>
          <w:rFonts w:ascii="Arial" w:hAnsi="Arial" w:cs="Arial"/>
          <w:sz w:val="20"/>
          <w:szCs w:val="20"/>
          <w:vertAlign w:val="subscript"/>
          <w:lang w:val="en-US"/>
        </w:rPr>
        <w:t>4</w:t>
      </w:r>
      <w:r w:rsidRPr="00FC094D">
        <w:rPr>
          <w:rFonts w:ascii="Arial" w:hAnsi="Arial" w:cs="Arial"/>
          <w:sz w:val="20"/>
          <w:szCs w:val="20"/>
          <w:vertAlign w:val="superscript"/>
          <w:lang w:val="en-US"/>
        </w:rPr>
        <w:t>+</w:t>
      </w:r>
      <w:r w:rsidRPr="00FC094D">
        <w:rPr>
          <w:rFonts w:ascii="Arial" w:hAnsi="Arial" w:cs="Arial"/>
          <w:sz w:val="20"/>
          <w:szCs w:val="20"/>
          <w:lang w:val="en-US"/>
        </w:rPr>
        <w:t>:NO</w:t>
      </w:r>
      <w:r w:rsidRPr="00FC094D">
        <w:rPr>
          <w:rFonts w:ascii="Arial" w:hAnsi="Arial" w:cs="Arial"/>
          <w:sz w:val="20"/>
          <w:szCs w:val="20"/>
          <w:vertAlign w:val="subscript"/>
          <w:lang w:val="en-US"/>
        </w:rPr>
        <w:t>3</w:t>
      </w:r>
      <w:r w:rsidRPr="00FC094D">
        <w:rPr>
          <w:rFonts w:ascii="Arial" w:hAnsi="Arial" w:cs="Arial"/>
          <w:sz w:val="20"/>
          <w:szCs w:val="20"/>
          <w:vertAlign w:val="superscript"/>
          <w:lang w:val="en-US"/>
        </w:rPr>
        <w:t>-</w:t>
      </w:r>
      <w:r w:rsidRPr="00FC094D">
        <w:rPr>
          <w:rFonts w:ascii="Arial" w:eastAsia="Times New Roman" w:hAnsi="Arial" w:cs="Arial"/>
          <w:noProof w:val="0"/>
          <w:sz w:val="20"/>
          <w:szCs w:val="20"/>
          <w:lang w:val="en-US" w:eastAsia="pt-BR"/>
        </w:rPr>
        <w:t>)</w:t>
      </w:r>
      <w:r w:rsidRPr="00C24861">
        <w:rPr>
          <w:rFonts w:ascii="Arial" w:eastAsia="Times New Roman" w:hAnsi="Arial" w:cs="Arial"/>
          <w:i/>
          <w:noProof w:val="0"/>
          <w:sz w:val="20"/>
          <w:szCs w:val="20"/>
          <w:lang w:val="en-US" w:eastAsia="pt-BR"/>
        </w:rPr>
        <w:t>.</w:t>
      </w:r>
      <w:r>
        <w:rPr>
          <w:rFonts w:ascii="Arial" w:eastAsia="Times New Roman" w:hAnsi="Arial" w:cs="Arial"/>
          <w:i/>
          <w:noProof w:val="0"/>
          <w:sz w:val="20"/>
          <w:szCs w:val="20"/>
          <w:lang w:val="en-US" w:eastAsia="pt-BR"/>
        </w:rPr>
        <w:t xml:space="preserve"> </w:t>
      </w:r>
      <w:r w:rsidRPr="00FC094D">
        <w:rPr>
          <w:rFonts w:ascii="Arial" w:eastAsia="Times New Roman" w:hAnsi="Arial" w:cs="Arial"/>
          <w:i/>
          <w:noProof w:val="0"/>
          <w:sz w:val="20"/>
          <w:szCs w:val="20"/>
          <w:lang w:eastAsia="pt-BR"/>
        </w:rPr>
        <w:t>Clorofila “a” (CLA), “b” (CLB) e total (</w:t>
      </w:r>
      <w:r w:rsidR="002B3D68">
        <w:rPr>
          <w:rFonts w:ascii="Arial" w:eastAsia="Times New Roman" w:hAnsi="Arial" w:cs="Arial"/>
          <w:i/>
          <w:noProof w:val="0"/>
          <w:sz w:val="20"/>
          <w:szCs w:val="20"/>
          <w:lang w:eastAsia="pt-BR"/>
        </w:rPr>
        <w:t>T</w:t>
      </w:r>
      <w:r w:rsidRPr="00FC094D">
        <w:rPr>
          <w:rFonts w:ascii="Arial" w:eastAsia="Times New Roman" w:hAnsi="Arial" w:cs="Arial"/>
          <w:i/>
          <w:noProof w:val="0"/>
          <w:sz w:val="20"/>
          <w:szCs w:val="20"/>
          <w:lang w:eastAsia="pt-BR"/>
        </w:rPr>
        <w:t>CT) e relação clorofila a/b (A/B) para as diferentes proporções de amônio e nitrato (</w:t>
      </w:r>
      <w:r w:rsidRPr="00FC094D">
        <w:rPr>
          <w:rFonts w:ascii="Arial" w:hAnsi="Arial" w:cs="Arial"/>
          <w:i/>
          <w:sz w:val="20"/>
          <w:szCs w:val="20"/>
        </w:rPr>
        <w:t>NH</w:t>
      </w:r>
      <w:r w:rsidRPr="00FC094D">
        <w:rPr>
          <w:rFonts w:ascii="Arial" w:hAnsi="Arial" w:cs="Arial"/>
          <w:i/>
          <w:sz w:val="20"/>
          <w:szCs w:val="20"/>
          <w:vertAlign w:val="subscript"/>
        </w:rPr>
        <w:t>4</w:t>
      </w:r>
      <w:r w:rsidRPr="00FC094D">
        <w:rPr>
          <w:rFonts w:ascii="Arial" w:hAnsi="Arial" w:cs="Arial"/>
          <w:i/>
          <w:sz w:val="20"/>
          <w:szCs w:val="20"/>
          <w:vertAlign w:val="superscript"/>
        </w:rPr>
        <w:t>+</w:t>
      </w:r>
      <w:r w:rsidRPr="00FC094D">
        <w:rPr>
          <w:rFonts w:ascii="Arial" w:hAnsi="Arial" w:cs="Arial"/>
          <w:i/>
          <w:sz w:val="20"/>
          <w:szCs w:val="20"/>
        </w:rPr>
        <w:t>:NO</w:t>
      </w:r>
      <w:r w:rsidRPr="00FC094D">
        <w:rPr>
          <w:rFonts w:ascii="Arial" w:hAnsi="Arial" w:cs="Arial"/>
          <w:i/>
          <w:sz w:val="20"/>
          <w:szCs w:val="20"/>
          <w:vertAlign w:val="subscript"/>
        </w:rPr>
        <w:t>3</w:t>
      </w:r>
      <w:r w:rsidRPr="00FC094D">
        <w:rPr>
          <w:rFonts w:ascii="Arial" w:hAnsi="Arial" w:cs="Arial"/>
          <w:i/>
          <w:sz w:val="20"/>
          <w:szCs w:val="20"/>
          <w:vertAlign w:val="superscript"/>
        </w:rPr>
        <w:t>-</w:t>
      </w:r>
      <w:r w:rsidRPr="00FC094D">
        <w:rPr>
          <w:rFonts w:ascii="Arial" w:eastAsia="Times New Roman" w:hAnsi="Arial" w:cs="Arial"/>
          <w:i/>
          <w:noProof w:val="0"/>
          <w:sz w:val="20"/>
          <w:szCs w:val="20"/>
          <w:lang w:eastAsia="pt-BR"/>
        </w:rPr>
        <w:t>) de plantas de guaco cultivadas em proporções de amônio e nitrato (NH</w:t>
      </w:r>
      <w:r w:rsidRPr="00FC094D">
        <w:rPr>
          <w:rFonts w:ascii="Arial" w:eastAsia="Times New Roman" w:hAnsi="Arial" w:cs="Arial"/>
          <w:i/>
          <w:noProof w:val="0"/>
          <w:sz w:val="20"/>
          <w:szCs w:val="20"/>
          <w:vertAlign w:val="subscript"/>
          <w:lang w:eastAsia="pt-BR"/>
        </w:rPr>
        <w:t>4</w:t>
      </w:r>
      <w:r w:rsidRPr="00FC094D">
        <w:rPr>
          <w:rFonts w:ascii="Arial" w:eastAsia="Times New Roman" w:hAnsi="Arial" w:cs="Arial"/>
          <w:i/>
          <w:noProof w:val="0"/>
          <w:sz w:val="20"/>
          <w:szCs w:val="20"/>
          <w:vertAlign w:val="superscript"/>
          <w:lang w:eastAsia="pt-BR"/>
        </w:rPr>
        <w:t>+</w:t>
      </w:r>
      <w:r w:rsidRPr="00FC094D">
        <w:rPr>
          <w:rFonts w:ascii="Arial" w:eastAsia="Times New Roman" w:hAnsi="Arial" w:cs="Arial"/>
          <w:i/>
          <w:noProof w:val="0"/>
          <w:sz w:val="20"/>
          <w:szCs w:val="20"/>
          <w:lang w:eastAsia="pt-BR"/>
        </w:rPr>
        <w:t>: NO</w:t>
      </w:r>
      <w:r w:rsidRPr="00FC094D">
        <w:rPr>
          <w:rFonts w:ascii="Arial" w:eastAsia="Times New Roman" w:hAnsi="Arial" w:cs="Arial"/>
          <w:i/>
          <w:noProof w:val="0"/>
          <w:sz w:val="20"/>
          <w:szCs w:val="20"/>
          <w:vertAlign w:val="subscript"/>
          <w:lang w:eastAsia="pt-BR"/>
        </w:rPr>
        <w:t>3</w:t>
      </w:r>
      <w:r w:rsidRPr="00FC094D">
        <w:rPr>
          <w:rFonts w:ascii="Arial" w:eastAsia="Times New Roman" w:hAnsi="Arial" w:cs="Arial"/>
          <w:i/>
          <w:noProof w:val="0"/>
          <w:sz w:val="20"/>
          <w:szCs w:val="20"/>
          <w:vertAlign w:val="superscript"/>
          <w:lang w:eastAsia="pt-BR"/>
        </w:rPr>
        <w:t>-</w:t>
      </w:r>
      <w:r w:rsidRPr="00FC094D">
        <w:rPr>
          <w:rFonts w:ascii="Arial" w:eastAsia="Times New Roman" w:hAnsi="Arial" w:cs="Arial"/>
          <w:i/>
          <w:noProof w:val="0"/>
          <w:sz w:val="20"/>
          <w:szCs w:val="20"/>
          <w:lang w:eastAsia="pt-BR"/>
        </w:rPr>
        <w:t>).</w:t>
      </w:r>
    </w:p>
    <w:tbl>
      <w:tblPr>
        <w:tblW w:w="5000" w:type="pct"/>
        <w:tblBorders>
          <w:top w:val="single" w:sz="8" w:space="0" w:color="000000"/>
          <w:bottom w:val="single" w:sz="8" w:space="0" w:color="000000"/>
        </w:tblBorders>
        <w:tblLook w:val="04A0"/>
      </w:tblPr>
      <w:tblGrid>
        <w:gridCol w:w="2459"/>
        <w:gridCol w:w="1687"/>
        <w:gridCol w:w="1687"/>
        <w:gridCol w:w="1766"/>
        <w:gridCol w:w="1688"/>
      </w:tblGrid>
      <w:tr w:rsidR="00FC094D" w:rsidRPr="00E66F5A" w:rsidTr="00491399">
        <w:trPr>
          <w:trHeight w:val="162"/>
        </w:trPr>
        <w:tc>
          <w:tcPr>
            <w:tcW w:w="1324"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NH</w:t>
            </w:r>
            <w:r w:rsidRPr="00FC094D">
              <w:rPr>
                <w:rFonts w:ascii="Arial" w:hAnsi="Arial" w:cs="Arial"/>
                <w:sz w:val="18"/>
                <w:szCs w:val="18"/>
                <w:vertAlign w:val="subscript"/>
              </w:rPr>
              <w:t>4</w:t>
            </w:r>
            <w:r w:rsidRPr="00FC094D">
              <w:rPr>
                <w:rFonts w:ascii="Arial" w:hAnsi="Arial" w:cs="Arial"/>
                <w:sz w:val="18"/>
                <w:szCs w:val="18"/>
                <w:vertAlign w:val="superscript"/>
              </w:rPr>
              <w:t>+</w:t>
            </w:r>
            <w:r w:rsidRPr="00FC094D">
              <w:rPr>
                <w:rFonts w:ascii="Arial" w:hAnsi="Arial" w:cs="Arial"/>
                <w:sz w:val="18"/>
                <w:szCs w:val="18"/>
              </w:rPr>
              <w:t>: NO</w:t>
            </w:r>
            <w:r w:rsidRPr="00FC094D">
              <w:rPr>
                <w:rFonts w:ascii="Arial" w:hAnsi="Arial" w:cs="Arial"/>
                <w:sz w:val="18"/>
                <w:szCs w:val="18"/>
                <w:vertAlign w:val="subscript"/>
              </w:rPr>
              <w:t>3</w:t>
            </w:r>
            <w:r w:rsidRPr="00FC094D">
              <w:rPr>
                <w:rFonts w:ascii="Arial" w:hAnsi="Arial" w:cs="Arial"/>
                <w:sz w:val="18"/>
                <w:szCs w:val="18"/>
                <w:vertAlign w:val="superscript"/>
              </w:rPr>
              <w:t>-</w:t>
            </w:r>
          </w:p>
        </w:tc>
        <w:tc>
          <w:tcPr>
            <w:tcW w:w="908"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CLA</w:t>
            </w:r>
          </w:p>
        </w:tc>
        <w:tc>
          <w:tcPr>
            <w:tcW w:w="908"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CLB</w:t>
            </w:r>
          </w:p>
        </w:tc>
        <w:tc>
          <w:tcPr>
            <w:tcW w:w="951" w:type="pct"/>
            <w:shd w:val="clear" w:color="auto" w:fill="auto"/>
            <w:hideMark/>
          </w:tcPr>
          <w:p w:rsidR="00FC094D" w:rsidRPr="00FC094D" w:rsidRDefault="002B3D68" w:rsidP="002B3D68">
            <w:pPr>
              <w:spacing w:line="480" w:lineRule="auto"/>
              <w:jc w:val="center"/>
              <w:rPr>
                <w:rFonts w:ascii="Arial" w:hAnsi="Arial" w:cs="Arial"/>
                <w:sz w:val="18"/>
                <w:szCs w:val="18"/>
              </w:rPr>
            </w:pPr>
            <w:r>
              <w:rPr>
                <w:rFonts w:ascii="Arial" w:hAnsi="Arial" w:cs="Arial"/>
                <w:sz w:val="18"/>
                <w:szCs w:val="18"/>
              </w:rPr>
              <w:t>T</w:t>
            </w:r>
            <w:r w:rsidR="00FC094D" w:rsidRPr="00FC094D">
              <w:rPr>
                <w:rFonts w:ascii="Arial" w:hAnsi="Arial" w:cs="Arial"/>
                <w:sz w:val="18"/>
                <w:szCs w:val="18"/>
              </w:rPr>
              <w:t>CL</w:t>
            </w:r>
          </w:p>
        </w:tc>
        <w:tc>
          <w:tcPr>
            <w:tcW w:w="909" w:type="pct"/>
            <w:shd w:val="clear" w:color="auto" w:fill="auto"/>
          </w:tcPr>
          <w:p w:rsidR="00FC094D" w:rsidRPr="00FC094D" w:rsidRDefault="00FC094D" w:rsidP="00FC094D">
            <w:pPr>
              <w:spacing w:line="480" w:lineRule="auto"/>
              <w:jc w:val="center"/>
              <w:rPr>
                <w:rFonts w:ascii="Arial" w:hAnsi="Arial" w:cs="Arial"/>
                <w:sz w:val="18"/>
                <w:szCs w:val="18"/>
                <w:lang w:val="en-US"/>
              </w:rPr>
            </w:pPr>
            <w:r w:rsidRPr="00FC094D">
              <w:rPr>
                <w:rFonts w:ascii="Arial" w:hAnsi="Arial" w:cs="Arial"/>
                <w:sz w:val="18"/>
                <w:szCs w:val="18"/>
                <w:lang w:val="en-US"/>
              </w:rPr>
              <w:t>a/b</w:t>
            </w:r>
          </w:p>
        </w:tc>
      </w:tr>
      <w:tr w:rsidR="00FC094D" w:rsidRPr="00E66F5A" w:rsidTr="00491399">
        <w:trPr>
          <w:trHeight w:val="162"/>
        </w:trPr>
        <w:tc>
          <w:tcPr>
            <w:tcW w:w="1324" w:type="pct"/>
            <w:shd w:val="clear" w:color="auto" w:fill="auto"/>
            <w:hideMark/>
          </w:tcPr>
          <w:p w:rsidR="00FC094D" w:rsidRPr="00FC094D" w:rsidRDefault="00FC094D" w:rsidP="00FC094D">
            <w:pPr>
              <w:spacing w:line="480" w:lineRule="auto"/>
              <w:jc w:val="center"/>
              <w:rPr>
                <w:rFonts w:ascii="Arial" w:hAnsi="Arial" w:cs="Arial"/>
                <w:bCs/>
                <w:sz w:val="18"/>
                <w:szCs w:val="18"/>
              </w:rPr>
            </w:pPr>
            <w:r w:rsidRPr="00FC094D">
              <w:rPr>
                <w:rFonts w:ascii="Arial" w:hAnsi="Arial" w:cs="Arial"/>
                <w:sz w:val="18"/>
                <w:szCs w:val="18"/>
              </w:rPr>
              <w:t>100: 0</w:t>
            </w:r>
          </w:p>
        </w:tc>
        <w:tc>
          <w:tcPr>
            <w:tcW w:w="908"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32</w:t>
            </w:r>
            <w:r>
              <w:rPr>
                <w:rFonts w:ascii="Arial" w:hAnsi="Arial" w:cs="Arial"/>
                <w:sz w:val="18"/>
                <w:szCs w:val="18"/>
              </w:rPr>
              <w:t>.</w:t>
            </w:r>
            <w:r w:rsidRPr="00FC094D">
              <w:rPr>
                <w:rFonts w:ascii="Arial" w:hAnsi="Arial" w:cs="Arial"/>
                <w:sz w:val="18"/>
                <w:szCs w:val="18"/>
              </w:rPr>
              <w:t>40 c</w:t>
            </w:r>
          </w:p>
        </w:tc>
        <w:tc>
          <w:tcPr>
            <w:tcW w:w="908"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10</w:t>
            </w:r>
            <w:r>
              <w:rPr>
                <w:rFonts w:ascii="Arial" w:hAnsi="Arial" w:cs="Arial"/>
                <w:sz w:val="18"/>
                <w:szCs w:val="18"/>
              </w:rPr>
              <w:t>.</w:t>
            </w:r>
            <w:r w:rsidRPr="00FC094D">
              <w:rPr>
                <w:rFonts w:ascii="Arial" w:hAnsi="Arial" w:cs="Arial"/>
                <w:sz w:val="18"/>
                <w:szCs w:val="18"/>
              </w:rPr>
              <w:t>27 c</w:t>
            </w:r>
          </w:p>
        </w:tc>
        <w:tc>
          <w:tcPr>
            <w:tcW w:w="951"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42</w:t>
            </w:r>
            <w:r>
              <w:rPr>
                <w:rFonts w:ascii="Arial" w:hAnsi="Arial" w:cs="Arial"/>
                <w:sz w:val="18"/>
                <w:szCs w:val="18"/>
              </w:rPr>
              <w:t>.</w:t>
            </w:r>
            <w:r w:rsidRPr="00FC094D">
              <w:rPr>
                <w:rFonts w:ascii="Arial" w:hAnsi="Arial" w:cs="Arial"/>
                <w:sz w:val="18"/>
                <w:szCs w:val="18"/>
              </w:rPr>
              <w:t>67 c</w:t>
            </w:r>
          </w:p>
        </w:tc>
        <w:tc>
          <w:tcPr>
            <w:tcW w:w="909" w:type="pct"/>
            <w:shd w:val="clear" w:color="auto" w:fill="auto"/>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lang w:val="en-US"/>
              </w:rPr>
              <w:t>3</w:t>
            </w:r>
            <w:r>
              <w:rPr>
                <w:rFonts w:ascii="Arial" w:hAnsi="Arial" w:cs="Arial"/>
                <w:sz w:val="18"/>
                <w:szCs w:val="18"/>
                <w:lang w:val="en-US"/>
              </w:rPr>
              <w:t>.</w:t>
            </w:r>
            <w:r w:rsidRPr="00FC094D">
              <w:rPr>
                <w:rFonts w:ascii="Arial" w:hAnsi="Arial" w:cs="Arial"/>
                <w:sz w:val="18"/>
                <w:szCs w:val="18"/>
                <w:lang w:val="en-US"/>
              </w:rPr>
              <w:t>15 a</w:t>
            </w:r>
          </w:p>
        </w:tc>
      </w:tr>
      <w:tr w:rsidR="00FC094D" w:rsidRPr="00E66F5A" w:rsidTr="00491399">
        <w:trPr>
          <w:trHeight w:val="140"/>
        </w:trPr>
        <w:tc>
          <w:tcPr>
            <w:tcW w:w="1324" w:type="pct"/>
            <w:tcBorders>
              <w:left w:val="nil"/>
              <w:right w:val="nil"/>
            </w:tcBorders>
            <w:shd w:val="clear" w:color="auto" w:fill="auto"/>
            <w:hideMark/>
          </w:tcPr>
          <w:p w:rsidR="00FC094D" w:rsidRPr="00FC094D" w:rsidRDefault="00FC094D" w:rsidP="00FC094D">
            <w:pPr>
              <w:spacing w:line="480" w:lineRule="auto"/>
              <w:jc w:val="center"/>
              <w:rPr>
                <w:rFonts w:ascii="Arial" w:hAnsi="Arial" w:cs="Arial"/>
                <w:bCs/>
                <w:sz w:val="18"/>
                <w:szCs w:val="18"/>
              </w:rPr>
            </w:pPr>
            <w:r w:rsidRPr="00FC094D">
              <w:rPr>
                <w:rFonts w:ascii="Arial" w:hAnsi="Arial" w:cs="Arial"/>
                <w:sz w:val="18"/>
                <w:szCs w:val="18"/>
              </w:rPr>
              <w:t>75: 25</w:t>
            </w:r>
          </w:p>
        </w:tc>
        <w:tc>
          <w:tcPr>
            <w:tcW w:w="908" w:type="pct"/>
            <w:tcBorders>
              <w:left w:val="nil"/>
              <w:right w:val="nil"/>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 xml:space="preserve">  35</w:t>
            </w:r>
            <w:r>
              <w:rPr>
                <w:rFonts w:ascii="Arial" w:hAnsi="Arial" w:cs="Arial"/>
                <w:sz w:val="18"/>
                <w:szCs w:val="18"/>
              </w:rPr>
              <w:t>.</w:t>
            </w:r>
            <w:r w:rsidRPr="00FC094D">
              <w:rPr>
                <w:rFonts w:ascii="Arial" w:hAnsi="Arial" w:cs="Arial"/>
                <w:sz w:val="18"/>
                <w:szCs w:val="18"/>
              </w:rPr>
              <w:t>59 bc</w:t>
            </w:r>
          </w:p>
        </w:tc>
        <w:tc>
          <w:tcPr>
            <w:tcW w:w="908" w:type="pct"/>
            <w:tcBorders>
              <w:left w:val="nil"/>
              <w:right w:val="nil"/>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13</w:t>
            </w:r>
            <w:r>
              <w:rPr>
                <w:rFonts w:ascii="Arial" w:hAnsi="Arial" w:cs="Arial"/>
                <w:sz w:val="18"/>
                <w:szCs w:val="18"/>
              </w:rPr>
              <w:t>.</w:t>
            </w:r>
            <w:r w:rsidRPr="00FC094D">
              <w:rPr>
                <w:rFonts w:ascii="Arial" w:hAnsi="Arial" w:cs="Arial"/>
                <w:sz w:val="18"/>
                <w:szCs w:val="18"/>
              </w:rPr>
              <w:t>77 b</w:t>
            </w:r>
          </w:p>
        </w:tc>
        <w:tc>
          <w:tcPr>
            <w:tcW w:w="951" w:type="pct"/>
            <w:tcBorders>
              <w:left w:val="nil"/>
              <w:right w:val="nil"/>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49</w:t>
            </w:r>
            <w:r>
              <w:rPr>
                <w:rFonts w:ascii="Arial" w:hAnsi="Arial" w:cs="Arial"/>
                <w:sz w:val="18"/>
                <w:szCs w:val="18"/>
              </w:rPr>
              <w:t>.</w:t>
            </w:r>
            <w:r w:rsidRPr="00FC094D">
              <w:rPr>
                <w:rFonts w:ascii="Arial" w:hAnsi="Arial" w:cs="Arial"/>
                <w:sz w:val="18"/>
                <w:szCs w:val="18"/>
              </w:rPr>
              <w:t>35 b</w:t>
            </w:r>
          </w:p>
        </w:tc>
        <w:tc>
          <w:tcPr>
            <w:tcW w:w="909" w:type="pct"/>
            <w:tcBorders>
              <w:left w:val="nil"/>
              <w:right w:val="nil"/>
            </w:tcBorders>
            <w:shd w:val="clear" w:color="auto" w:fill="auto"/>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2</w:t>
            </w:r>
            <w:r>
              <w:rPr>
                <w:rFonts w:ascii="Arial" w:hAnsi="Arial" w:cs="Arial"/>
                <w:sz w:val="18"/>
                <w:szCs w:val="18"/>
              </w:rPr>
              <w:t>.</w:t>
            </w:r>
            <w:r w:rsidRPr="00FC094D">
              <w:rPr>
                <w:rFonts w:ascii="Arial" w:hAnsi="Arial" w:cs="Arial"/>
                <w:sz w:val="18"/>
                <w:szCs w:val="18"/>
              </w:rPr>
              <w:t>63 b</w:t>
            </w:r>
          </w:p>
        </w:tc>
      </w:tr>
      <w:tr w:rsidR="00FC094D" w:rsidRPr="00E66F5A" w:rsidTr="00491399">
        <w:trPr>
          <w:trHeight w:val="140"/>
        </w:trPr>
        <w:tc>
          <w:tcPr>
            <w:tcW w:w="1324" w:type="pct"/>
            <w:shd w:val="clear" w:color="auto" w:fill="auto"/>
            <w:hideMark/>
          </w:tcPr>
          <w:p w:rsidR="00FC094D" w:rsidRPr="00FC094D" w:rsidRDefault="00FC094D" w:rsidP="00FC094D">
            <w:pPr>
              <w:spacing w:line="480" w:lineRule="auto"/>
              <w:jc w:val="center"/>
              <w:rPr>
                <w:rFonts w:ascii="Arial" w:hAnsi="Arial" w:cs="Arial"/>
                <w:bCs/>
                <w:sz w:val="18"/>
                <w:szCs w:val="18"/>
              </w:rPr>
            </w:pPr>
            <w:r w:rsidRPr="00FC094D">
              <w:rPr>
                <w:rFonts w:ascii="Arial" w:hAnsi="Arial" w:cs="Arial"/>
                <w:sz w:val="18"/>
                <w:szCs w:val="18"/>
              </w:rPr>
              <w:t>50: 50</w:t>
            </w:r>
          </w:p>
        </w:tc>
        <w:tc>
          <w:tcPr>
            <w:tcW w:w="908"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 xml:space="preserve">  37</w:t>
            </w:r>
            <w:r>
              <w:rPr>
                <w:rFonts w:ascii="Arial" w:hAnsi="Arial" w:cs="Arial"/>
                <w:sz w:val="18"/>
                <w:szCs w:val="18"/>
              </w:rPr>
              <w:t>.</w:t>
            </w:r>
            <w:r w:rsidRPr="00FC094D">
              <w:rPr>
                <w:rFonts w:ascii="Arial" w:hAnsi="Arial" w:cs="Arial"/>
                <w:sz w:val="18"/>
                <w:szCs w:val="18"/>
              </w:rPr>
              <w:t>89 ab</w:t>
            </w:r>
          </w:p>
        </w:tc>
        <w:tc>
          <w:tcPr>
            <w:tcW w:w="908"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 xml:space="preserve">  15</w:t>
            </w:r>
            <w:r>
              <w:rPr>
                <w:rFonts w:ascii="Arial" w:hAnsi="Arial" w:cs="Arial"/>
                <w:sz w:val="18"/>
                <w:szCs w:val="18"/>
              </w:rPr>
              <w:t>.</w:t>
            </w:r>
            <w:r w:rsidRPr="00FC094D">
              <w:rPr>
                <w:rFonts w:ascii="Arial" w:hAnsi="Arial" w:cs="Arial"/>
                <w:sz w:val="18"/>
                <w:szCs w:val="18"/>
              </w:rPr>
              <w:t>24 ab</w:t>
            </w:r>
          </w:p>
        </w:tc>
        <w:tc>
          <w:tcPr>
            <w:tcW w:w="951" w:type="pct"/>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 xml:space="preserve"> 53</w:t>
            </w:r>
            <w:r>
              <w:rPr>
                <w:rFonts w:ascii="Arial" w:hAnsi="Arial" w:cs="Arial"/>
                <w:sz w:val="18"/>
                <w:szCs w:val="18"/>
              </w:rPr>
              <w:t>.</w:t>
            </w:r>
            <w:r w:rsidRPr="00FC094D">
              <w:rPr>
                <w:rFonts w:ascii="Arial" w:hAnsi="Arial" w:cs="Arial"/>
                <w:sz w:val="18"/>
                <w:szCs w:val="18"/>
              </w:rPr>
              <w:t>13 ab</w:t>
            </w:r>
          </w:p>
        </w:tc>
        <w:tc>
          <w:tcPr>
            <w:tcW w:w="909" w:type="pct"/>
            <w:shd w:val="clear" w:color="auto" w:fill="auto"/>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 xml:space="preserve"> 2</w:t>
            </w:r>
            <w:r>
              <w:rPr>
                <w:rFonts w:ascii="Arial" w:hAnsi="Arial" w:cs="Arial"/>
                <w:sz w:val="18"/>
                <w:szCs w:val="18"/>
              </w:rPr>
              <w:t>.</w:t>
            </w:r>
            <w:r w:rsidRPr="00FC094D">
              <w:rPr>
                <w:rFonts w:ascii="Arial" w:hAnsi="Arial" w:cs="Arial"/>
                <w:sz w:val="18"/>
                <w:szCs w:val="18"/>
              </w:rPr>
              <w:t xml:space="preserve"> 50 b</w:t>
            </w:r>
          </w:p>
        </w:tc>
      </w:tr>
      <w:tr w:rsidR="00FC094D" w:rsidRPr="00E66F5A" w:rsidTr="00491399">
        <w:trPr>
          <w:trHeight w:val="181"/>
        </w:trPr>
        <w:tc>
          <w:tcPr>
            <w:tcW w:w="1324" w:type="pct"/>
            <w:tcBorders>
              <w:left w:val="nil"/>
              <w:right w:val="nil"/>
            </w:tcBorders>
            <w:shd w:val="clear" w:color="auto" w:fill="auto"/>
            <w:hideMark/>
          </w:tcPr>
          <w:p w:rsidR="00FC094D" w:rsidRPr="00FC094D" w:rsidRDefault="00FC094D" w:rsidP="00FC094D">
            <w:pPr>
              <w:spacing w:line="480" w:lineRule="auto"/>
              <w:jc w:val="center"/>
              <w:rPr>
                <w:rFonts w:ascii="Arial" w:hAnsi="Arial" w:cs="Arial"/>
                <w:bCs/>
                <w:sz w:val="18"/>
                <w:szCs w:val="18"/>
              </w:rPr>
            </w:pPr>
            <w:r w:rsidRPr="00FC094D">
              <w:rPr>
                <w:rFonts w:ascii="Arial" w:hAnsi="Arial" w:cs="Arial"/>
                <w:sz w:val="18"/>
                <w:szCs w:val="18"/>
              </w:rPr>
              <w:t>25: 75</w:t>
            </w:r>
          </w:p>
        </w:tc>
        <w:tc>
          <w:tcPr>
            <w:tcW w:w="908" w:type="pct"/>
            <w:tcBorders>
              <w:left w:val="nil"/>
              <w:right w:val="nil"/>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39</w:t>
            </w:r>
            <w:r>
              <w:rPr>
                <w:rFonts w:ascii="Arial" w:hAnsi="Arial" w:cs="Arial"/>
                <w:sz w:val="18"/>
                <w:szCs w:val="18"/>
              </w:rPr>
              <w:t>.</w:t>
            </w:r>
            <w:r w:rsidRPr="00FC094D">
              <w:rPr>
                <w:rFonts w:ascii="Arial" w:hAnsi="Arial" w:cs="Arial"/>
                <w:sz w:val="18"/>
                <w:szCs w:val="18"/>
              </w:rPr>
              <w:t>69 a</w:t>
            </w:r>
          </w:p>
        </w:tc>
        <w:tc>
          <w:tcPr>
            <w:tcW w:w="908" w:type="pct"/>
            <w:tcBorders>
              <w:left w:val="nil"/>
              <w:right w:val="nil"/>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17</w:t>
            </w:r>
            <w:r>
              <w:rPr>
                <w:rFonts w:ascii="Arial" w:hAnsi="Arial" w:cs="Arial"/>
                <w:sz w:val="18"/>
                <w:szCs w:val="18"/>
              </w:rPr>
              <w:t>.</w:t>
            </w:r>
            <w:r w:rsidRPr="00FC094D">
              <w:rPr>
                <w:rFonts w:ascii="Arial" w:hAnsi="Arial" w:cs="Arial"/>
                <w:sz w:val="18"/>
                <w:szCs w:val="18"/>
              </w:rPr>
              <w:t>26 a</w:t>
            </w:r>
          </w:p>
        </w:tc>
        <w:tc>
          <w:tcPr>
            <w:tcW w:w="951" w:type="pct"/>
            <w:tcBorders>
              <w:left w:val="nil"/>
              <w:right w:val="nil"/>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56</w:t>
            </w:r>
            <w:r>
              <w:rPr>
                <w:rFonts w:ascii="Arial" w:hAnsi="Arial" w:cs="Arial"/>
                <w:sz w:val="18"/>
                <w:szCs w:val="18"/>
              </w:rPr>
              <w:t>.</w:t>
            </w:r>
            <w:r w:rsidRPr="00FC094D">
              <w:rPr>
                <w:rFonts w:ascii="Arial" w:hAnsi="Arial" w:cs="Arial"/>
                <w:sz w:val="18"/>
                <w:szCs w:val="18"/>
              </w:rPr>
              <w:t>95 a</w:t>
            </w:r>
          </w:p>
        </w:tc>
        <w:tc>
          <w:tcPr>
            <w:tcW w:w="909" w:type="pct"/>
            <w:tcBorders>
              <w:left w:val="nil"/>
              <w:right w:val="nil"/>
            </w:tcBorders>
            <w:shd w:val="clear" w:color="auto" w:fill="auto"/>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2</w:t>
            </w:r>
            <w:r>
              <w:rPr>
                <w:rFonts w:ascii="Arial" w:hAnsi="Arial" w:cs="Arial"/>
                <w:sz w:val="18"/>
                <w:szCs w:val="18"/>
              </w:rPr>
              <w:t>.</w:t>
            </w:r>
            <w:r w:rsidRPr="00FC094D">
              <w:rPr>
                <w:rFonts w:ascii="Arial" w:hAnsi="Arial" w:cs="Arial"/>
                <w:sz w:val="18"/>
                <w:szCs w:val="18"/>
              </w:rPr>
              <w:t>30 b</w:t>
            </w:r>
          </w:p>
        </w:tc>
      </w:tr>
      <w:tr w:rsidR="00FC094D" w:rsidRPr="00A31651" w:rsidTr="00491399">
        <w:trPr>
          <w:trHeight w:val="480"/>
        </w:trPr>
        <w:tc>
          <w:tcPr>
            <w:tcW w:w="1324" w:type="pct"/>
            <w:tcBorders>
              <w:bottom w:val="single" w:sz="8" w:space="0" w:color="000000"/>
            </w:tcBorders>
            <w:shd w:val="clear" w:color="auto" w:fill="auto"/>
            <w:hideMark/>
          </w:tcPr>
          <w:p w:rsidR="00FC094D" w:rsidRPr="00FC094D" w:rsidRDefault="00FC094D" w:rsidP="00FC094D">
            <w:pPr>
              <w:spacing w:line="480" w:lineRule="auto"/>
              <w:jc w:val="center"/>
              <w:rPr>
                <w:rFonts w:ascii="Arial" w:hAnsi="Arial" w:cs="Arial"/>
                <w:bCs/>
                <w:sz w:val="18"/>
                <w:szCs w:val="18"/>
              </w:rPr>
            </w:pPr>
            <w:r w:rsidRPr="00FC094D">
              <w:rPr>
                <w:rFonts w:ascii="Arial" w:hAnsi="Arial" w:cs="Arial"/>
                <w:sz w:val="18"/>
                <w:szCs w:val="18"/>
              </w:rPr>
              <w:t>0: 100</w:t>
            </w:r>
          </w:p>
          <w:p w:rsidR="00FC094D" w:rsidRPr="00FC094D" w:rsidRDefault="00FC094D" w:rsidP="00FC094D">
            <w:pPr>
              <w:spacing w:line="480" w:lineRule="auto"/>
              <w:jc w:val="center"/>
              <w:rPr>
                <w:rFonts w:ascii="Arial" w:hAnsi="Arial" w:cs="Arial"/>
                <w:bCs/>
                <w:sz w:val="18"/>
                <w:szCs w:val="18"/>
              </w:rPr>
            </w:pPr>
            <w:r w:rsidRPr="00FC094D">
              <w:rPr>
                <w:rFonts w:ascii="Arial" w:hAnsi="Arial" w:cs="Arial"/>
                <w:sz w:val="18"/>
                <w:szCs w:val="18"/>
              </w:rPr>
              <w:t>CV (%)</w:t>
            </w:r>
          </w:p>
        </w:tc>
        <w:tc>
          <w:tcPr>
            <w:tcW w:w="908" w:type="pct"/>
            <w:tcBorders>
              <w:bottom w:val="single" w:sz="8" w:space="0" w:color="000000"/>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40</w:t>
            </w:r>
            <w:r>
              <w:rPr>
                <w:rFonts w:ascii="Arial" w:hAnsi="Arial" w:cs="Arial"/>
                <w:sz w:val="18"/>
                <w:szCs w:val="18"/>
              </w:rPr>
              <w:t>.</w:t>
            </w:r>
            <w:r w:rsidRPr="00FC094D">
              <w:rPr>
                <w:rFonts w:ascii="Arial" w:hAnsi="Arial" w:cs="Arial"/>
                <w:sz w:val="18"/>
                <w:szCs w:val="18"/>
              </w:rPr>
              <w:t>23 a</w:t>
            </w:r>
          </w:p>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5</w:t>
            </w:r>
            <w:r>
              <w:rPr>
                <w:rFonts w:ascii="Arial" w:hAnsi="Arial" w:cs="Arial"/>
                <w:sz w:val="18"/>
                <w:szCs w:val="18"/>
              </w:rPr>
              <w:t>.</w:t>
            </w:r>
            <w:r w:rsidRPr="00FC094D">
              <w:rPr>
                <w:rFonts w:ascii="Arial" w:hAnsi="Arial" w:cs="Arial"/>
                <w:sz w:val="18"/>
                <w:szCs w:val="18"/>
              </w:rPr>
              <w:t>81</w:t>
            </w:r>
          </w:p>
        </w:tc>
        <w:tc>
          <w:tcPr>
            <w:tcW w:w="908" w:type="pct"/>
            <w:tcBorders>
              <w:bottom w:val="single" w:sz="8" w:space="0" w:color="000000"/>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 xml:space="preserve"> 16</w:t>
            </w:r>
            <w:r>
              <w:rPr>
                <w:rFonts w:ascii="Arial" w:hAnsi="Arial" w:cs="Arial"/>
                <w:sz w:val="18"/>
                <w:szCs w:val="18"/>
              </w:rPr>
              <w:t>.</w:t>
            </w:r>
            <w:r w:rsidRPr="00FC094D">
              <w:rPr>
                <w:rFonts w:ascii="Arial" w:hAnsi="Arial" w:cs="Arial"/>
                <w:sz w:val="18"/>
                <w:szCs w:val="18"/>
              </w:rPr>
              <w:t>19 ab</w:t>
            </w:r>
          </w:p>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10</w:t>
            </w:r>
            <w:r>
              <w:rPr>
                <w:rFonts w:ascii="Arial" w:hAnsi="Arial" w:cs="Arial"/>
                <w:sz w:val="18"/>
                <w:szCs w:val="18"/>
              </w:rPr>
              <w:t>.</w:t>
            </w:r>
            <w:r w:rsidRPr="00FC094D">
              <w:rPr>
                <w:rFonts w:ascii="Arial" w:hAnsi="Arial" w:cs="Arial"/>
                <w:sz w:val="18"/>
                <w:szCs w:val="18"/>
              </w:rPr>
              <w:t>65</w:t>
            </w:r>
          </w:p>
        </w:tc>
        <w:tc>
          <w:tcPr>
            <w:tcW w:w="951" w:type="pct"/>
            <w:tcBorders>
              <w:bottom w:val="single" w:sz="8" w:space="0" w:color="000000"/>
            </w:tcBorders>
            <w:shd w:val="clear" w:color="auto" w:fill="auto"/>
            <w:hideMark/>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56</w:t>
            </w:r>
            <w:r>
              <w:rPr>
                <w:rFonts w:ascii="Arial" w:hAnsi="Arial" w:cs="Arial"/>
                <w:sz w:val="18"/>
                <w:szCs w:val="18"/>
              </w:rPr>
              <w:t>.</w:t>
            </w:r>
            <w:r w:rsidRPr="00FC094D">
              <w:rPr>
                <w:rFonts w:ascii="Arial" w:hAnsi="Arial" w:cs="Arial"/>
                <w:sz w:val="18"/>
                <w:szCs w:val="18"/>
              </w:rPr>
              <w:t>42 a</w:t>
            </w:r>
          </w:p>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6</w:t>
            </w:r>
            <w:r>
              <w:rPr>
                <w:rFonts w:ascii="Arial" w:hAnsi="Arial" w:cs="Arial"/>
                <w:sz w:val="18"/>
                <w:szCs w:val="18"/>
              </w:rPr>
              <w:t>.</w:t>
            </w:r>
            <w:r w:rsidRPr="00FC094D">
              <w:rPr>
                <w:rFonts w:ascii="Arial" w:hAnsi="Arial" w:cs="Arial"/>
                <w:sz w:val="18"/>
                <w:szCs w:val="18"/>
              </w:rPr>
              <w:t>45</w:t>
            </w:r>
          </w:p>
        </w:tc>
        <w:tc>
          <w:tcPr>
            <w:tcW w:w="909" w:type="pct"/>
            <w:tcBorders>
              <w:bottom w:val="single" w:sz="8" w:space="0" w:color="000000"/>
            </w:tcBorders>
            <w:shd w:val="clear" w:color="auto" w:fill="auto"/>
          </w:tcPr>
          <w:p w:rsidR="00FC094D" w:rsidRPr="00FC094D" w:rsidRDefault="00FC094D" w:rsidP="00FC094D">
            <w:pPr>
              <w:spacing w:line="480" w:lineRule="auto"/>
              <w:jc w:val="center"/>
              <w:rPr>
                <w:rFonts w:ascii="Arial" w:hAnsi="Arial" w:cs="Arial"/>
                <w:sz w:val="18"/>
                <w:szCs w:val="18"/>
              </w:rPr>
            </w:pPr>
            <w:r w:rsidRPr="00FC094D">
              <w:rPr>
                <w:rFonts w:ascii="Arial" w:hAnsi="Arial" w:cs="Arial"/>
                <w:sz w:val="18"/>
                <w:szCs w:val="18"/>
              </w:rPr>
              <w:t>2</w:t>
            </w:r>
            <w:r>
              <w:rPr>
                <w:rFonts w:ascii="Arial" w:hAnsi="Arial" w:cs="Arial"/>
                <w:sz w:val="18"/>
                <w:szCs w:val="18"/>
              </w:rPr>
              <w:t>.</w:t>
            </w:r>
            <w:r w:rsidRPr="00FC094D">
              <w:rPr>
                <w:rFonts w:ascii="Arial" w:hAnsi="Arial" w:cs="Arial"/>
                <w:sz w:val="18"/>
                <w:szCs w:val="18"/>
              </w:rPr>
              <w:t>50 b</w:t>
            </w:r>
          </w:p>
          <w:p w:rsidR="00FC094D" w:rsidRPr="00FC094D" w:rsidRDefault="00FC094D" w:rsidP="00FC094D">
            <w:pPr>
              <w:spacing w:line="480" w:lineRule="auto"/>
              <w:jc w:val="center"/>
              <w:rPr>
                <w:rFonts w:ascii="Arial" w:hAnsi="Arial" w:cs="Arial"/>
                <w:sz w:val="18"/>
                <w:szCs w:val="18"/>
                <w:lang w:val="en-US"/>
              </w:rPr>
            </w:pPr>
            <w:r w:rsidRPr="00FC094D">
              <w:rPr>
                <w:rFonts w:ascii="Arial" w:hAnsi="Arial" w:cs="Arial"/>
                <w:sz w:val="18"/>
                <w:szCs w:val="18"/>
              </w:rPr>
              <w:t>7</w:t>
            </w:r>
            <w:r>
              <w:rPr>
                <w:rFonts w:ascii="Arial" w:hAnsi="Arial" w:cs="Arial"/>
                <w:sz w:val="18"/>
                <w:szCs w:val="18"/>
              </w:rPr>
              <w:t>.</w:t>
            </w:r>
            <w:r w:rsidRPr="00FC094D">
              <w:rPr>
                <w:rFonts w:ascii="Arial" w:hAnsi="Arial" w:cs="Arial"/>
                <w:sz w:val="18"/>
                <w:szCs w:val="18"/>
              </w:rPr>
              <w:t>64</w:t>
            </w:r>
          </w:p>
        </w:tc>
      </w:tr>
    </w:tbl>
    <w:p w:rsidR="00FC094D" w:rsidRDefault="00FC094D" w:rsidP="00FC094D">
      <w:pPr>
        <w:autoSpaceDE w:val="0"/>
        <w:autoSpaceDN w:val="0"/>
        <w:adjustRightInd w:val="0"/>
        <w:rPr>
          <w:rFonts w:ascii="Arial" w:hAnsi="Arial" w:cs="Arial"/>
          <w:sz w:val="18"/>
          <w:szCs w:val="20"/>
        </w:rPr>
      </w:pPr>
      <w:r w:rsidRPr="00FC094D">
        <w:rPr>
          <w:rFonts w:ascii="Arial" w:hAnsi="Arial" w:cs="Arial"/>
          <w:sz w:val="18"/>
          <w:szCs w:val="20"/>
          <w:lang w:val="en-US"/>
        </w:rPr>
        <w:t xml:space="preserve">Averages followed by the same letter in the column do not differ by the </w:t>
      </w:r>
      <w:r w:rsidRPr="00FC094D">
        <w:rPr>
          <w:rFonts w:ascii="Arial" w:hAnsi="Arial" w:cs="Arial"/>
          <w:sz w:val="18"/>
          <w:szCs w:val="18"/>
          <w:lang w:val="en-US"/>
        </w:rPr>
        <w:t xml:space="preserve">Tukey </w:t>
      </w:r>
      <w:r>
        <w:rPr>
          <w:rFonts w:ascii="Arial" w:hAnsi="Arial" w:cs="Arial"/>
          <w:sz w:val="18"/>
          <w:szCs w:val="18"/>
          <w:lang w:val="en-US"/>
        </w:rPr>
        <w:t>test (p &gt; 0.05)</w:t>
      </w:r>
      <w:r w:rsidRPr="00FC094D">
        <w:rPr>
          <w:rFonts w:ascii="Arial" w:hAnsi="Arial" w:cs="Arial"/>
          <w:sz w:val="18"/>
          <w:szCs w:val="20"/>
          <w:lang w:val="en-US"/>
        </w:rPr>
        <w:t xml:space="preserve">. </w:t>
      </w:r>
      <w:r w:rsidRPr="0087013E">
        <w:rPr>
          <w:rFonts w:ascii="Arial" w:hAnsi="Arial" w:cs="Arial"/>
          <w:sz w:val="18"/>
          <w:szCs w:val="20"/>
        </w:rPr>
        <w:t>CV: coe</w:t>
      </w:r>
      <w:r>
        <w:rPr>
          <w:rFonts w:ascii="Arial" w:hAnsi="Arial" w:cs="Arial"/>
          <w:sz w:val="18"/>
          <w:szCs w:val="20"/>
        </w:rPr>
        <w:t>f</w:t>
      </w:r>
      <w:r w:rsidRPr="0087013E">
        <w:rPr>
          <w:rFonts w:ascii="Arial" w:hAnsi="Arial" w:cs="Arial"/>
          <w:sz w:val="18"/>
          <w:szCs w:val="20"/>
        </w:rPr>
        <w:t xml:space="preserve">ficient </w:t>
      </w:r>
      <w:r>
        <w:rPr>
          <w:rFonts w:ascii="Arial" w:hAnsi="Arial" w:cs="Arial"/>
          <w:sz w:val="18"/>
          <w:szCs w:val="20"/>
        </w:rPr>
        <w:t xml:space="preserve">of </w:t>
      </w:r>
      <w:r w:rsidRPr="0087013E">
        <w:rPr>
          <w:rFonts w:ascii="Arial" w:hAnsi="Arial" w:cs="Arial"/>
          <w:sz w:val="18"/>
          <w:szCs w:val="20"/>
        </w:rPr>
        <w:t>varia</w:t>
      </w:r>
      <w:r>
        <w:rPr>
          <w:rFonts w:ascii="Arial" w:hAnsi="Arial" w:cs="Arial"/>
          <w:sz w:val="18"/>
          <w:szCs w:val="20"/>
        </w:rPr>
        <w:t>tion.</w:t>
      </w:r>
    </w:p>
    <w:p w:rsidR="00FC094D" w:rsidRPr="00FC094D" w:rsidRDefault="00FC094D" w:rsidP="00FC094D">
      <w:pPr>
        <w:spacing w:line="480" w:lineRule="auto"/>
        <w:jc w:val="both"/>
        <w:rPr>
          <w:rFonts w:ascii="Arial" w:hAnsi="Arial" w:cs="Arial"/>
          <w:sz w:val="20"/>
          <w:shd w:val="clear" w:color="auto" w:fill="FFFFFF"/>
        </w:rPr>
      </w:pPr>
    </w:p>
    <w:p w:rsidR="00857E2D" w:rsidRPr="00AE3298" w:rsidRDefault="00406B88" w:rsidP="00A52040">
      <w:pPr>
        <w:spacing w:line="480" w:lineRule="auto"/>
        <w:ind w:firstLine="709"/>
        <w:jc w:val="both"/>
        <w:rPr>
          <w:rFonts w:ascii="Arial" w:hAnsi="Arial" w:cs="Arial"/>
          <w:sz w:val="20"/>
          <w:szCs w:val="20"/>
          <w:lang w:val="en-US"/>
        </w:rPr>
      </w:pPr>
      <w:r>
        <w:rPr>
          <w:rFonts w:ascii="Arial" w:hAnsi="Arial" w:cs="Arial"/>
          <w:sz w:val="20"/>
          <w:szCs w:val="20"/>
          <w:lang w:val="en-US"/>
        </w:rPr>
        <w:lastRenderedPageBreak/>
        <w:t>Plants with reduced</w:t>
      </w:r>
      <w:r w:rsidR="00AE3298" w:rsidRPr="00AE3298">
        <w:rPr>
          <w:rFonts w:ascii="Arial" w:hAnsi="Arial" w:cs="Arial"/>
          <w:sz w:val="20"/>
          <w:szCs w:val="20"/>
          <w:lang w:val="en-US"/>
        </w:rPr>
        <w:t xml:space="preserve"> CLA, CLB</w:t>
      </w:r>
      <w:r>
        <w:rPr>
          <w:rFonts w:ascii="Arial" w:hAnsi="Arial" w:cs="Arial"/>
          <w:sz w:val="20"/>
          <w:szCs w:val="20"/>
          <w:lang w:val="en-US"/>
        </w:rPr>
        <w:t>,</w:t>
      </w:r>
      <w:r w:rsidR="00AE3298" w:rsidRPr="00AE3298">
        <w:rPr>
          <w:rFonts w:ascii="Arial" w:hAnsi="Arial" w:cs="Arial"/>
          <w:sz w:val="20"/>
          <w:szCs w:val="20"/>
          <w:lang w:val="en-US"/>
        </w:rPr>
        <w:t xml:space="preserve"> and </w:t>
      </w:r>
      <w:r w:rsidR="00DD5819">
        <w:rPr>
          <w:rFonts w:ascii="Arial" w:hAnsi="Arial" w:cs="Arial"/>
          <w:sz w:val="20"/>
          <w:szCs w:val="20"/>
          <w:lang w:val="en-US"/>
        </w:rPr>
        <w:t>TCL</w:t>
      </w:r>
      <w:r w:rsidR="00AE3298" w:rsidRPr="00AE3298">
        <w:rPr>
          <w:rFonts w:ascii="Arial" w:hAnsi="Arial" w:cs="Arial"/>
          <w:sz w:val="20"/>
          <w:szCs w:val="20"/>
          <w:lang w:val="en-US"/>
        </w:rPr>
        <w:t xml:space="preserve"> index</w:t>
      </w:r>
      <w:r>
        <w:rPr>
          <w:rFonts w:ascii="Arial" w:hAnsi="Arial" w:cs="Arial"/>
          <w:sz w:val="20"/>
          <w:szCs w:val="20"/>
          <w:lang w:val="en-US"/>
        </w:rPr>
        <w:t>es</w:t>
      </w:r>
      <w:r w:rsidR="00AE3298" w:rsidRPr="00AE3298">
        <w:rPr>
          <w:rFonts w:ascii="Arial" w:hAnsi="Arial" w:cs="Arial"/>
          <w:sz w:val="20"/>
          <w:szCs w:val="20"/>
          <w:lang w:val="en-US"/>
        </w:rPr>
        <w:t xml:space="preserve"> received the tr</w:t>
      </w:r>
      <w:r>
        <w:rPr>
          <w:rFonts w:ascii="Arial" w:hAnsi="Arial" w:cs="Arial"/>
          <w:sz w:val="20"/>
          <w:szCs w:val="20"/>
          <w:lang w:val="en-US"/>
        </w:rPr>
        <w:t>eatment with</w:t>
      </w:r>
      <w:r w:rsidR="00DD5819">
        <w:rPr>
          <w:rFonts w:ascii="Arial" w:hAnsi="Arial" w:cs="Arial"/>
          <w:sz w:val="20"/>
          <w:szCs w:val="20"/>
          <w:lang w:val="en-US"/>
        </w:rPr>
        <w:t xml:space="preserve"> the</w:t>
      </w:r>
      <w:r>
        <w:rPr>
          <w:rFonts w:ascii="Arial" w:hAnsi="Arial" w:cs="Arial"/>
          <w:sz w:val="20"/>
          <w:szCs w:val="20"/>
          <w:lang w:val="en-US"/>
        </w:rPr>
        <w:t xml:space="preserve"> lowest</w:t>
      </w:r>
      <w:r w:rsidR="00AE3298" w:rsidRPr="00AE3298">
        <w:rPr>
          <w:rFonts w:ascii="Arial" w:hAnsi="Arial" w:cs="Arial"/>
          <w:sz w:val="20"/>
          <w:szCs w:val="20"/>
          <w:lang w:val="en-US"/>
        </w:rPr>
        <w:t xml:space="preserve"> ammonium content, </w:t>
      </w:r>
      <w:r>
        <w:rPr>
          <w:rFonts w:ascii="Arial" w:hAnsi="Arial" w:cs="Arial"/>
          <w:sz w:val="20"/>
          <w:szCs w:val="20"/>
          <w:lang w:val="en-US"/>
        </w:rPr>
        <w:t>showing that</w:t>
      </w:r>
      <w:r w:rsidR="00AE3298" w:rsidRPr="00AE3298">
        <w:rPr>
          <w:rFonts w:ascii="Arial" w:hAnsi="Arial" w:cs="Arial"/>
          <w:sz w:val="20"/>
          <w:szCs w:val="20"/>
          <w:lang w:val="en-US"/>
        </w:rPr>
        <w:t xml:space="preserve"> plants respond negatively to the supply of N exclusively by this ion in the solution. It </w:t>
      </w:r>
      <w:r>
        <w:rPr>
          <w:rFonts w:ascii="Arial" w:hAnsi="Arial" w:cs="Arial"/>
          <w:sz w:val="20"/>
          <w:szCs w:val="20"/>
          <w:lang w:val="en-US"/>
        </w:rPr>
        <w:t xml:space="preserve">is highlighted </w:t>
      </w:r>
      <w:r w:rsidR="00AE3298" w:rsidRPr="00AE3298">
        <w:rPr>
          <w:rFonts w:ascii="Arial" w:hAnsi="Arial" w:cs="Arial"/>
          <w:sz w:val="20"/>
          <w:szCs w:val="20"/>
          <w:lang w:val="en-US"/>
        </w:rPr>
        <w:t>that chlorophyll</w:t>
      </w:r>
      <w:r>
        <w:rPr>
          <w:rFonts w:ascii="Arial" w:hAnsi="Arial" w:cs="Arial"/>
          <w:sz w:val="20"/>
          <w:szCs w:val="20"/>
          <w:lang w:val="en-US"/>
        </w:rPr>
        <w:t xml:space="preserve"> increase</w:t>
      </w:r>
      <w:r w:rsidR="00DD5819">
        <w:rPr>
          <w:rFonts w:ascii="Arial" w:hAnsi="Arial" w:cs="Arial"/>
          <w:sz w:val="20"/>
          <w:szCs w:val="20"/>
          <w:lang w:val="en-US"/>
        </w:rPr>
        <w:t xml:space="preserve">d </w:t>
      </w:r>
      <w:r w:rsidR="00AE3298" w:rsidRPr="00AE3298">
        <w:rPr>
          <w:rFonts w:ascii="Arial" w:hAnsi="Arial" w:cs="Arial"/>
          <w:sz w:val="20"/>
          <w:szCs w:val="20"/>
          <w:lang w:val="en-US"/>
        </w:rPr>
        <w:t xml:space="preserve">due to </w:t>
      </w:r>
      <w:r>
        <w:rPr>
          <w:rFonts w:ascii="Arial" w:hAnsi="Arial" w:cs="Arial"/>
          <w:sz w:val="20"/>
          <w:szCs w:val="20"/>
          <w:lang w:val="en-US"/>
        </w:rPr>
        <w:t xml:space="preserve">increased </w:t>
      </w:r>
      <w:r w:rsidR="00AE3298" w:rsidRPr="00AE3298">
        <w:rPr>
          <w:rFonts w:ascii="Arial" w:hAnsi="Arial" w:cs="Arial"/>
          <w:sz w:val="20"/>
          <w:szCs w:val="20"/>
          <w:lang w:val="en-US"/>
        </w:rPr>
        <w:t xml:space="preserve">absorption and incorporation of N in </w:t>
      </w:r>
      <w:r>
        <w:rPr>
          <w:rFonts w:ascii="Arial" w:hAnsi="Arial" w:cs="Arial"/>
          <w:sz w:val="20"/>
          <w:szCs w:val="20"/>
          <w:lang w:val="en-US"/>
        </w:rPr>
        <w:t>the nitric form. T</w:t>
      </w:r>
      <w:r w:rsidR="00AE3298" w:rsidRPr="00AE3298">
        <w:rPr>
          <w:rFonts w:ascii="Arial" w:hAnsi="Arial" w:cs="Arial"/>
          <w:sz w:val="20"/>
          <w:szCs w:val="20"/>
          <w:lang w:val="en-US"/>
        </w:rPr>
        <w:t>hus</w:t>
      </w:r>
      <w:r>
        <w:rPr>
          <w:rFonts w:ascii="Arial" w:hAnsi="Arial" w:cs="Arial"/>
          <w:sz w:val="20"/>
          <w:szCs w:val="20"/>
          <w:lang w:val="en-US"/>
        </w:rPr>
        <w:t xml:space="preserve">, it is inferred </w:t>
      </w:r>
      <w:r w:rsidR="00AE3298" w:rsidRPr="00AE3298">
        <w:rPr>
          <w:rFonts w:ascii="Arial" w:hAnsi="Arial" w:cs="Arial"/>
          <w:sz w:val="20"/>
          <w:szCs w:val="20"/>
          <w:lang w:val="en-US"/>
        </w:rPr>
        <w:t xml:space="preserve">that the </w:t>
      </w:r>
      <w:r w:rsidR="00937B11">
        <w:rPr>
          <w:rFonts w:ascii="Arial" w:hAnsi="Arial" w:cs="Arial"/>
          <w:sz w:val="20"/>
          <w:szCs w:val="20"/>
          <w:lang w:val="en-US"/>
        </w:rPr>
        <w:t xml:space="preserve">N </w:t>
      </w:r>
      <w:r w:rsidR="00AE3298" w:rsidRPr="00AE3298">
        <w:rPr>
          <w:rFonts w:ascii="Arial" w:hAnsi="Arial" w:cs="Arial"/>
          <w:sz w:val="20"/>
          <w:szCs w:val="20"/>
          <w:lang w:val="en-US"/>
        </w:rPr>
        <w:t xml:space="preserve">supply in </w:t>
      </w:r>
      <w:r>
        <w:rPr>
          <w:rFonts w:ascii="Arial" w:hAnsi="Arial" w:cs="Arial"/>
          <w:sz w:val="20"/>
          <w:szCs w:val="20"/>
          <w:lang w:val="en-US"/>
        </w:rPr>
        <w:t>the form of ammonium impairs N</w:t>
      </w:r>
      <w:r w:rsidR="00AE3298" w:rsidRPr="00AE3298">
        <w:rPr>
          <w:rFonts w:ascii="Arial" w:hAnsi="Arial" w:cs="Arial"/>
          <w:sz w:val="20"/>
          <w:szCs w:val="20"/>
          <w:lang w:val="en-US"/>
        </w:rPr>
        <w:t xml:space="preserve"> incorporation, dec</w:t>
      </w:r>
      <w:r>
        <w:rPr>
          <w:rFonts w:ascii="Arial" w:hAnsi="Arial" w:cs="Arial"/>
          <w:sz w:val="20"/>
          <w:szCs w:val="20"/>
          <w:lang w:val="en-US"/>
        </w:rPr>
        <w:t xml:space="preserve">reasing </w:t>
      </w:r>
      <w:r w:rsidR="00AE3298">
        <w:rPr>
          <w:rFonts w:ascii="Arial" w:hAnsi="Arial" w:cs="Arial"/>
          <w:sz w:val="20"/>
          <w:szCs w:val="20"/>
          <w:lang w:val="en-US"/>
        </w:rPr>
        <w:t>chlorophyll content</w:t>
      </w:r>
      <w:r w:rsidR="00857E2D" w:rsidRPr="00AE3298">
        <w:rPr>
          <w:rFonts w:ascii="Arial" w:hAnsi="Arial" w:cs="Arial"/>
          <w:sz w:val="20"/>
          <w:szCs w:val="20"/>
          <w:lang w:val="en-US"/>
        </w:rPr>
        <w:t xml:space="preserve">. </w:t>
      </w:r>
    </w:p>
    <w:p w:rsidR="00A52040" w:rsidRPr="00AE3298" w:rsidRDefault="00AE3298" w:rsidP="00A52040">
      <w:pPr>
        <w:spacing w:line="480" w:lineRule="auto"/>
        <w:ind w:firstLine="709"/>
        <w:jc w:val="both"/>
        <w:rPr>
          <w:rFonts w:ascii="Arial" w:hAnsi="Arial" w:cs="Arial"/>
          <w:sz w:val="20"/>
          <w:szCs w:val="20"/>
          <w:lang w:val="en-US"/>
        </w:rPr>
      </w:pPr>
      <w:r w:rsidRPr="00AE3298">
        <w:rPr>
          <w:rFonts w:ascii="Arial" w:hAnsi="Arial" w:cs="Arial"/>
          <w:sz w:val="20"/>
          <w:szCs w:val="20"/>
          <w:lang w:val="en-US"/>
        </w:rPr>
        <w:t>Accord</w:t>
      </w:r>
      <w:r w:rsidR="001603A0">
        <w:rPr>
          <w:rFonts w:ascii="Arial" w:hAnsi="Arial" w:cs="Arial"/>
          <w:sz w:val="20"/>
          <w:szCs w:val="20"/>
          <w:lang w:val="en-US"/>
        </w:rPr>
        <w:t xml:space="preserve">ing to Silva et al. (2010), </w:t>
      </w:r>
      <w:r w:rsidRPr="00AE3298">
        <w:rPr>
          <w:rFonts w:ascii="Arial" w:hAnsi="Arial" w:cs="Arial"/>
          <w:sz w:val="20"/>
          <w:szCs w:val="20"/>
          <w:lang w:val="en-US"/>
        </w:rPr>
        <w:t>treatments with balanced</w:t>
      </w:r>
      <w:r w:rsidR="001603A0" w:rsidRPr="001603A0">
        <w:rPr>
          <w:rFonts w:ascii="Arial" w:hAnsi="Arial" w:cs="Arial"/>
          <w:sz w:val="20"/>
          <w:szCs w:val="20"/>
          <w:lang w:val="en-US"/>
        </w:rPr>
        <w:t xml:space="preserve"> NH</w:t>
      </w:r>
      <w:r w:rsidR="001603A0" w:rsidRPr="001603A0">
        <w:rPr>
          <w:rFonts w:ascii="Arial" w:hAnsi="Arial" w:cs="Arial"/>
          <w:sz w:val="20"/>
          <w:szCs w:val="20"/>
          <w:vertAlign w:val="subscript"/>
          <w:lang w:val="en-US"/>
        </w:rPr>
        <w:t>4</w:t>
      </w:r>
      <w:r w:rsidR="001603A0" w:rsidRPr="001603A0">
        <w:rPr>
          <w:rFonts w:ascii="Arial" w:hAnsi="Arial" w:cs="Arial"/>
          <w:sz w:val="20"/>
          <w:szCs w:val="20"/>
          <w:vertAlign w:val="superscript"/>
          <w:lang w:val="en-US"/>
        </w:rPr>
        <w:t>+</w:t>
      </w:r>
      <w:r w:rsidR="001603A0">
        <w:rPr>
          <w:rFonts w:ascii="Arial" w:hAnsi="Arial" w:cs="Arial"/>
          <w:sz w:val="20"/>
          <w:szCs w:val="20"/>
          <w:lang w:val="en-US"/>
        </w:rPr>
        <w:t xml:space="preserve"> and</w:t>
      </w:r>
      <w:r w:rsidR="001603A0" w:rsidRPr="001603A0">
        <w:rPr>
          <w:rFonts w:ascii="Arial" w:hAnsi="Arial" w:cs="Arial"/>
          <w:sz w:val="20"/>
          <w:szCs w:val="20"/>
          <w:lang w:val="en-US"/>
        </w:rPr>
        <w:t xml:space="preserve"> NO</w:t>
      </w:r>
      <w:r w:rsidR="001603A0" w:rsidRPr="001603A0">
        <w:rPr>
          <w:rFonts w:ascii="Arial" w:hAnsi="Arial" w:cs="Arial"/>
          <w:sz w:val="20"/>
          <w:szCs w:val="20"/>
          <w:vertAlign w:val="subscript"/>
          <w:lang w:val="en-US"/>
        </w:rPr>
        <w:t>3</w:t>
      </w:r>
      <w:r w:rsidR="001603A0" w:rsidRPr="001603A0">
        <w:rPr>
          <w:rFonts w:ascii="Arial" w:hAnsi="Arial" w:cs="Arial"/>
          <w:sz w:val="20"/>
          <w:szCs w:val="20"/>
          <w:vertAlign w:val="superscript"/>
          <w:lang w:val="en-US"/>
        </w:rPr>
        <w:t>-</w:t>
      </w:r>
      <w:r w:rsidR="001603A0" w:rsidRPr="001603A0">
        <w:rPr>
          <w:rFonts w:ascii="Arial" w:hAnsi="Arial" w:cs="Arial"/>
          <w:sz w:val="20"/>
          <w:szCs w:val="20"/>
          <w:lang w:val="en-US"/>
        </w:rPr>
        <w:t xml:space="preserve"> </w:t>
      </w:r>
      <w:r w:rsidRPr="00AE3298">
        <w:rPr>
          <w:rFonts w:ascii="Arial" w:hAnsi="Arial" w:cs="Arial"/>
          <w:sz w:val="20"/>
          <w:szCs w:val="20"/>
          <w:lang w:val="en-US"/>
        </w:rPr>
        <w:t xml:space="preserve">provide more N, </w:t>
      </w:r>
      <w:r w:rsidR="001603A0">
        <w:rPr>
          <w:rFonts w:ascii="Arial" w:hAnsi="Arial" w:cs="Arial"/>
          <w:sz w:val="20"/>
          <w:szCs w:val="20"/>
          <w:lang w:val="en-US"/>
        </w:rPr>
        <w:t>increasing</w:t>
      </w:r>
      <w:r w:rsidRPr="00AE3298">
        <w:rPr>
          <w:rFonts w:ascii="Arial" w:hAnsi="Arial" w:cs="Arial"/>
          <w:sz w:val="20"/>
          <w:szCs w:val="20"/>
          <w:lang w:val="en-US"/>
        </w:rPr>
        <w:t xml:space="preserve"> p</w:t>
      </w:r>
      <w:r w:rsidR="001603A0">
        <w:rPr>
          <w:rFonts w:ascii="Arial" w:hAnsi="Arial" w:cs="Arial"/>
          <w:sz w:val="20"/>
          <w:szCs w:val="20"/>
          <w:lang w:val="en-US"/>
        </w:rPr>
        <w:t>roductivity. Lewis (1989) said t</w:t>
      </w:r>
      <w:r w:rsidRPr="00AE3298">
        <w:rPr>
          <w:rFonts w:ascii="Arial" w:hAnsi="Arial" w:cs="Arial"/>
          <w:sz w:val="20"/>
          <w:szCs w:val="20"/>
          <w:lang w:val="en-US"/>
        </w:rPr>
        <w:t>hat better results ar</w:t>
      </w:r>
      <w:r w:rsidR="00DD5819">
        <w:rPr>
          <w:rFonts w:ascii="Arial" w:hAnsi="Arial" w:cs="Arial"/>
          <w:sz w:val="20"/>
          <w:szCs w:val="20"/>
          <w:lang w:val="en-US"/>
        </w:rPr>
        <w:t xml:space="preserve">e found for </w:t>
      </w:r>
      <w:r w:rsidR="00AB66AE">
        <w:rPr>
          <w:rFonts w:ascii="Arial" w:hAnsi="Arial" w:cs="Arial"/>
          <w:sz w:val="20"/>
          <w:szCs w:val="20"/>
          <w:lang w:val="en-US"/>
        </w:rPr>
        <w:t>production of maize</w:t>
      </w:r>
      <w:r w:rsidRPr="00AE3298">
        <w:rPr>
          <w:rFonts w:ascii="Arial" w:hAnsi="Arial" w:cs="Arial"/>
          <w:sz w:val="20"/>
          <w:szCs w:val="20"/>
          <w:lang w:val="en-US"/>
        </w:rPr>
        <w:t xml:space="preserve"> and wheat with the use of the two </w:t>
      </w:r>
      <w:r w:rsidR="00DD5819">
        <w:rPr>
          <w:rFonts w:ascii="Arial" w:hAnsi="Arial" w:cs="Arial"/>
          <w:sz w:val="20"/>
          <w:szCs w:val="20"/>
          <w:lang w:val="en-US"/>
        </w:rPr>
        <w:t xml:space="preserve">forms of </w:t>
      </w:r>
      <w:r w:rsidR="00AB66AE">
        <w:rPr>
          <w:rFonts w:ascii="Arial" w:hAnsi="Arial" w:cs="Arial"/>
          <w:sz w:val="20"/>
          <w:szCs w:val="20"/>
          <w:lang w:val="en-US"/>
        </w:rPr>
        <w:t xml:space="preserve">N </w:t>
      </w:r>
      <w:r w:rsidRPr="00AE3298">
        <w:rPr>
          <w:rFonts w:ascii="Arial" w:hAnsi="Arial" w:cs="Arial"/>
          <w:sz w:val="20"/>
          <w:szCs w:val="20"/>
          <w:lang w:val="en-US"/>
        </w:rPr>
        <w:t xml:space="preserve">in the solution, </w:t>
      </w:r>
      <w:r w:rsidR="00AB66AE">
        <w:rPr>
          <w:rFonts w:ascii="Arial" w:hAnsi="Arial" w:cs="Arial"/>
          <w:sz w:val="20"/>
          <w:szCs w:val="20"/>
          <w:lang w:val="en-US"/>
        </w:rPr>
        <w:t>being</w:t>
      </w:r>
      <w:r w:rsidR="00DD5819">
        <w:rPr>
          <w:rFonts w:ascii="Arial" w:hAnsi="Arial" w:cs="Arial"/>
          <w:sz w:val="20"/>
          <w:szCs w:val="20"/>
          <w:lang w:val="en-US"/>
        </w:rPr>
        <w:t xml:space="preserve"> superior to using </w:t>
      </w:r>
      <w:r w:rsidRPr="00AE3298">
        <w:rPr>
          <w:rFonts w:ascii="Arial" w:hAnsi="Arial" w:cs="Arial"/>
          <w:sz w:val="20"/>
          <w:szCs w:val="20"/>
          <w:lang w:val="en-US"/>
        </w:rPr>
        <w:t xml:space="preserve">only one </w:t>
      </w:r>
      <w:r w:rsidR="00AB66AE">
        <w:rPr>
          <w:rFonts w:ascii="Arial" w:hAnsi="Arial" w:cs="Arial"/>
          <w:sz w:val="20"/>
          <w:szCs w:val="20"/>
          <w:lang w:val="en-US"/>
        </w:rPr>
        <w:t>form</w:t>
      </w:r>
      <w:r w:rsidRPr="00AE3298">
        <w:rPr>
          <w:rFonts w:ascii="Arial" w:hAnsi="Arial" w:cs="Arial"/>
          <w:sz w:val="20"/>
          <w:szCs w:val="20"/>
          <w:lang w:val="en-US"/>
        </w:rPr>
        <w:t>.</w:t>
      </w:r>
      <w:r w:rsidR="00AB66AE">
        <w:rPr>
          <w:rFonts w:ascii="Arial" w:hAnsi="Arial" w:cs="Arial"/>
          <w:sz w:val="20"/>
          <w:szCs w:val="20"/>
          <w:lang w:val="en-US"/>
        </w:rPr>
        <w:t xml:space="preserve"> This event may be related to</w:t>
      </w:r>
      <w:r w:rsidR="00740A04">
        <w:rPr>
          <w:rFonts w:ascii="Arial" w:hAnsi="Arial" w:cs="Arial"/>
          <w:sz w:val="20"/>
          <w:szCs w:val="20"/>
          <w:lang w:val="en-US"/>
        </w:rPr>
        <w:t xml:space="preserve"> increasing</w:t>
      </w:r>
      <w:r w:rsidRPr="00AE3298">
        <w:rPr>
          <w:rFonts w:ascii="Arial" w:hAnsi="Arial" w:cs="Arial"/>
          <w:sz w:val="20"/>
          <w:szCs w:val="20"/>
          <w:lang w:val="en-US"/>
        </w:rPr>
        <w:t xml:space="preserve"> N absorption dynamics in both forms</w:t>
      </w:r>
      <w:r w:rsidR="00A52040" w:rsidRPr="00AE3298">
        <w:rPr>
          <w:rFonts w:ascii="Arial" w:hAnsi="Arial" w:cs="Arial"/>
          <w:sz w:val="20"/>
          <w:szCs w:val="20"/>
          <w:lang w:val="en-US"/>
        </w:rPr>
        <w:t>.</w:t>
      </w:r>
    </w:p>
    <w:p w:rsidR="00A52040" w:rsidRPr="00AE3298" w:rsidRDefault="00AB66AE" w:rsidP="009C513D">
      <w:pPr>
        <w:autoSpaceDE w:val="0"/>
        <w:autoSpaceDN w:val="0"/>
        <w:adjustRightInd w:val="0"/>
        <w:spacing w:line="480" w:lineRule="auto"/>
        <w:ind w:firstLine="708"/>
        <w:jc w:val="both"/>
        <w:rPr>
          <w:rFonts w:ascii="Arial" w:hAnsi="Arial" w:cs="Arial"/>
          <w:sz w:val="20"/>
          <w:szCs w:val="20"/>
          <w:shd w:val="clear" w:color="auto" w:fill="FFFFFF"/>
          <w:lang w:val="en-US"/>
        </w:rPr>
      </w:pPr>
      <w:r>
        <w:rPr>
          <w:rFonts w:ascii="Arial" w:hAnsi="Arial" w:cs="Arial"/>
          <w:sz w:val="20"/>
          <w:szCs w:val="20"/>
          <w:lang w:val="en-US"/>
        </w:rPr>
        <w:t>Nitrate and ammonium can change</w:t>
      </w:r>
      <w:r w:rsidR="00AE3298" w:rsidRPr="00AE3298">
        <w:rPr>
          <w:rFonts w:ascii="Arial" w:hAnsi="Arial" w:cs="Arial"/>
          <w:sz w:val="20"/>
          <w:szCs w:val="20"/>
          <w:lang w:val="en-US"/>
        </w:rPr>
        <w:t xml:space="preserve"> chlorophyll</w:t>
      </w:r>
      <w:r w:rsidR="00C93F3E">
        <w:rPr>
          <w:rFonts w:ascii="Arial" w:hAnsi="Arial" w:cs="Arial"/>
          <w:sz w:val="20"/>
          <w:szCs w:val="20"/>
          <w:lang w:val="en-US"/>
        </w:rPr>
        <w:t xml:space="preserve"> levels</w:t>
      </w:r>
      <w:r w:rsidR="00AE3298" w:rsidRPr="00AE3298">
        <w:rPr>
          <w:rFonts w:ascii="Arial" w:hAnsi="Arial" w:cs="Arial"/>
          <w:sz w:val="20"/>
          <w:szCs w:val="20"/>
          <w:lang w:val="en-US"/>
        </w:rPr>
        <w:t xml:space="preserve">, </w:t>
      </w:r>
      <w:r w:rsidR="00C93F3E">
        <w:rPr>
          <w:rFonts w:ascii="Arial" w:hAnsi="Arial" w:cs="Arial"/>
          <w:sz w:val="20"/>
          <w:szCs w:val="20"/>
          <w:lang w:val="en-US"/>
        </w:rPr>
        <w:t xml:space="preserve">disturbing </w:t>
      </w:r>
      <w:r w:rsidR="00AE3298" w:rsidRPr="00AE3298">
        <w:rPr>
          <w:rFonts w:ascii="Arial" w:hAnsi="Arial" w:cs="Arial"/>
          <w:sz w:val="20"/>
          <w:szCs w:val="20"/>
          <w:lang w:val="en-US"/>
        </w:rPr>
        <w:t xml:space="preserve">photosynthesis, as </w:t>
      </w:r>
      <w:r>
        <w:rPr>
          <w:rFonts w:ascii="Arial" w:hAnsi="Arial" w:cs="Arial"/>
          <w:sz w:val="20"/>
          <w:szCs w:val="20"/>
          <w:lang w:val="en-US"/>
        </w:rPr>
        <w:t xml:space="preserve">observed by Ruan et al. (2007) </w:t>
      </w:r>
      <w:r w:rsidR="00AE3298" w:rsidRPr="00AE3298">
        <w:rPr>
          <w:rFonts w:ascii="Arial" w:hAnsi="Arial" w:cs="Arial"/>
          <w:sz w:val="20"/>
          <w:szCs w:val="20"/>
          <w:lang w:val="en-US"/>
        </w:rPr>
        <w:t xml:space="preserve">in </w:t>
      </w:r>
      <w:r w:rsidR="00AE3298" w:rsidRPr="00AB66AE">
        <w:rPr>
          <w:rFonts w:ascii="Arial" w:hAnsi="Arial" w:cs="Arial"/>
          <w:i/>
          <w:sz w:val="20"/>
          <w:szCs w:val="20"/>
          <w:lang w:val="en-US"/>
        </w:rPr>
        <w:t>Camellia sinensis</w:t>
      </w:r>
      <w:r w:rsidR="00AE3298" w:rsidRPr="00AE3298">
        <w:rPr>
          <w:rFonts w:ascii="Arial" w:hAnsi="Arial" w:cs="Arial"/>
          <w:sz w:val="20"/>
          <w:szCs w:val="20"/>
          <w:lang w:val="en-US"/>
        </w:rPr>
        <w:t xml:space="preserve">. Conversely, </w:t>
      </w:r>
      <w:r>
        <w:rPr>
          <w:rFonts w:ascii="Arial" w:hAnsi="Arial" w:cs="Arial"/>
          <w:sz w:val="20"/>
          <w:szCs w:val="20"/>
          <w:lang w:val="en-US"/>
        </w:rPr>
        <w:t>Guo et al. (2012) found that</w:t>
      </w:r>
      <w:r w:rsidR="00AE3298" w:rsidRPr="00AE3298">
        <w:rPr>
          <w:rFonts w:ascii="Arial" w:hAnsi="Arial" w:cs="Arial"/>
          <w:sz w:val="20"/>
          <w:szCs w:val="20"/>
          <w:lang w:val="en-US"/>
        </w:rPr>
        <w:t xml:space="preserve"> </w:t>
      </w:r>
      <w:r>
        <w:rPr>
          <w:rFonts w:ascii="Arial" w:hAnsi="Arial" w:cs="Arial"/>
          <w:sz w:val="20"/>
          <w:szCs w:val="20"/>
          <w:lang w:val="en-US"/>
        </w:rPr>
        <w:t xml:space="preserve">N </w:t>
      </w:r>
      <w:r w:rsidR="00AE3298" w:rsidRPr="00AE3298">
        <w:rPr>
          <w:rFonts w:ascii="Arial" w:hAnsi="Arial" w:cs="Arial"/>
          <w:sz w:val="20"/>
          <w:szCs w:val="20"/>
          <w:lang w:val="en-US"/>
        </w:rPr>
        <w:t>sources did not alter chlorophyll</w:t>
      </w:r>
      <w:r>
        <w:rPr>
          <w:rFonts w:ascii="Arial" w:hAnsi="Arial" w:cs="Arial"/>
          <w:sz w:val="20"/>
          <w:szCs w:val="20"/>
          <w:lang w:val="en-US"/>
        </w:rPr>
        <w:t xml:space="preserve"> levels</w:t>
      </w:r>
      <w:r w:rsidR="00AE3298" w:rsidRPr="00AE3298">
        <w:rPr>
          <w:rFonts w:ascii="Arial" w:hAnsi="Arial" w:cs="Arial"/>
          <w:sz w:val="20"/>
          <w:szCs w:val="20"/>
          <w:lang w:val="en-US"/>
        </w:rPr>
        <w:t xml:space="preserve"> in </w:t>
      </w:r>
      <w:r w:rsidR="00AE3298" w:rsidRPr="00AB66AE">
        <w:rPr>
          <w:rFonts w:ascii="Arial" w:hAnsi="Arial" w:cs="Arial"/>
          <w:i/>
          <w:sz w:val="20"/>
          <w:szCs w:val="20"/>
          <w:lang w:val="en-US"/>
        </w:rPr>
        <w:t>Catharanthus roseus</w:t>
      </w:r>
      <w:r w:rsidR="00AE3298" w:rsidRPr="00AE3298">
        <w:rPr>
          <w:rFonts w:ascii="Arial" w:hAnsi="Arial" w:cs="Arial"/>
          <w:sz w:val="20"/>
          <w:szCs w:val="20"/>
          <w:lang w:val="en-US"/>
        </w:rPr>
        <w:t>. N</w:t>
      </w:r>
      <w:r>
        <w:rPr>
          <w:rFonts w:ascii="Arial" w:hAnsi="Arial" w:cs="Arial"/>
          <w:sz w:val="20"/>
          <w:szCs w:val="20"/>
          <w:lang w:val="en-US"/>
        </w:rPr>
        <w:t xml:space="preserve"> use</w:t>
      </w:r>
      <w:r w:rsidR="00AE3298" w:rsidRPr="00AE3298">
        <w:rPr>
          <w:rFonts w:ascii="Arial" w:hAnsi="Arial" w:cs="Arial"/>
          <w:sz w:val="20"/>
          <w:szCs w:val="20"/>
          <w:lang w:val="en-US"/>
        </w:rPr>
        <w:t xml:space="preserve"> in chlorophyll </w:t>
      </w:r>
      <w:r w:rsidR="00BE40E6">
        <w:rPr>
          <w:rFonts w:ascii="Arial" w:hAnsi="Arial" w:cs="Arial"/>
          <w:sz w:val="20"/>
          <w:szCs w:val="20"/>
          <w:lang w:val="en-US"/>
        </w:rPr>
        <w:t xml:space="preserve">production </w:t>
      </w:r>
      <w:r w:rsidR="00AE3298" w:rsidRPr="00AE3298">
        <w:rPr>
          <w:rFonts w:ascii="Arial" w:hAnsi="Arial" w:cs="Arial"/>
          <w:sz w:val="20"/>
          <w:szCs w:val="20"/>
          <w:lang w:val="en-US"/>
        </w:rPr>
        <w:t xml:space="preserve">can be a strategy of the plant to </w:t>
      </w:r>
      <w:r w:rsidR="00BE40E6">
        <w:rPr>
          <w:rFonts w:ascii="Arial" w:hAnsi="Arial" w:cs="Arial"/>
          <w:sz w:val="20"/>
          <w:szCs w:val="20"/>
          <w:lang w:val="en-US"/>
        </w:rPr>
        <w:t>ensure</w:t>
      </w:r>
      <w:r w:rsidR="00C93F3E">
        <w:rPr>
          <w:rFonts w:ascii="Arial" w:hAnsi="Arial" w:cs="Arial"/>
          <w:sz w:val="20"/>
          <w:szCs w:val="20"/>
          <w:lang w:val="en-US"/>
        </w:rPr>
        <w:t xml:space="preserve"> </w:t>
      </w:r>
      <w:r w:rsidR="00AE3298" w:rsidRPr="00AE3298">
        <w:rPr>
          <w:rFonts w:ascii="Arial" w:hAnsi="Arial" w:cs="Arial"/>
          <w:sz w:val="20"/>
          <w:szCs w:val="20"/>
          <w:lang w:val="en-US"/>
        </w:rPr>
        <w:t>adequate capture of light energy by photosystems (Taiz et al., 2017)</w:t>
      </w:r>
      <w:r w:rsidR="00A52040" w:rsidRPr="00AE3298">
        <w:rPr>
          <w:rFonts w:ascii="Arial" w:hAnsi="Arial" w:cs="Arial"/>
          <w:sz w:val="20"/>
          <w:szCs w:val="20"/>
          <w:lang w:val="en-US"/>
        </w:rPr>
        <w:t>.</w:t>
      </w:r>
    </w:p>
    <w:p w:rsidR="00A52040" w:rsidRDefault="00CD1147" w:rsidP="00A52040">
      <w:pPr>
        <w:spacing w:line="480" w:lineRule="auto"/>
        <w:ind w:firstLine="709"/>
        <w:jc w:val="both"/>
        <w:rPr>
          <w:rFonts w:ascii="Arial" w:hAnsi="Arial" w:cs="Arial"/>
          <w:sz w:val="20"/>
          <w:lang w:val="en-US"/>
        </w:rPr>
      </w:pPr>
      <w:r w:rsidRPr="00CD1147">
        <w:rPr>
          <w:rFonts w:ascii="Arial" w:hAnsi="Arial" w:cs="Arial"/>
          <w:sz w:val="20"/>
          <w:shd w:val="clear" w:color="auto" w:fill="FFFFFF"/>
          <w:lang w:val="en-US"/>
        </w:rPr>
        <w:t xml:space="preserve">The highest </w:t>
      </w:r>
      <w:r w:rsidR="00BE40E6" w:rsidRPr="00BE40E6">
        <w:rPr>
          <w:rFonts w:ascii="Arial" w:hAnsi="Arial" w:cs="Arial"/>
          <w:sz w:val="20"/>
          <w:lang w:val="en-US"/>
        </w:rPr>
        <w:t>NH</w:t>
      </w:r>
      <w:r w:rsidR="00BE40E6" w:rsidRPr="00BE40E6">
        <w:rPr>
          <w:rFonts w:ascii="Arial" w:hAnsi="Arial" w:cs="Arial"/>
          <w:sz w:val="20"/>
          <w:vertAlign w:val="subscript"/>
          <w:lang w:val="en-US"/>
        </w:rPr>
        <w:t>4</w:t>
      </w:r>
      <w:r w:rsidR="00BE40E6" w:rsidRPr="00BE40E6">
        <w:rPr>
          <w:rFonts w:ascii="Arial" w:hAnsi="Arial" w:cs="Arial"/>
          <w:sz w:val="20"/>
          <w:vertAlign w:val="superscript"/>
          <w:lang w:val="en-US"/>
        </w:rPr>
        <w:t>+</w:t>
      </w:r>
      <w:r w:rsidR="00BE40E6" w:rsidRPr="00BE40E6">
        <w:rPr>
          <w:rFonts w:ascii="Arial" w:hAnsi="Arial" w:cs="Arial"/>
          <w:sz w:val="20"/>
          <w:lang w:val="en-US"/>
        </w:rPr>
        <w:t>:NO</w:t>
      </w:r>
      <w:r w:rsidR="00BE40E6" w:rsidRPr="00BE40E6">
        <w:rPr>
          <w:rFonts w:ascii="Arial" w:hAnsi="Arial" w:cs="Arial"/>
          <w:sz w:val="20"/>
          <w:vertAlign w:val="subscript"/>
          <w:lang w:val="en-US"/>
        </w:rPr>
        <w:t>3</w:t>
      </w:r>
      <w:r w:rsidR="00BE40E6" w:rsidRPr="00BE40E6">
        <w:rPr>
          <w:rFonts w:ascii="Arial" w:hAnsi="Arial" w:cs="Arial"/>
          <w:sz w:val="20"/>
          <w:vertAlign w:val="superscript"/>
          <w:lang w:val="en-US"/>
        </w:rPr>
        <w:t>-</w:t>
      </w:r>
      <w:r w:rsidR="00BE40E6" w:rsidRPr="00BE40E6" w:rsidDel="00486F44">
        <w:rPr>
          <w:rFonts w:ascii="Arial" w:hAnsi="Arial" w:cs="Arial"/>
          <w:sz w:val="20"/>
          <w:shd w:val="clear" w:color="auto" w:fill="FFFFFF"/>
          <w:lang w:val="en-US"/>
        </w:rPr>
        <w:t xml:space="preserve"> </w:t>
      </w:r>
      <w:r w:rsidR="00BE40E6">
        <w:rPr>
          <w:rFonts w:ascii="Arial" w:hAnsi="Arial" w:cs="Arial"/>
          <w:sz w:val="20"/>
          <w:shd w:val="clear" w:color="auto" w:fill="FFFFFF"/>
          <w:lang w:val="en-US"/>
        </w:rPr>
        <w:t>ratios (100:0 and 75:25)</w:t>
      </w:r>
      <w:r w:rsidRPr="00CD1147">
        <w:rPr>
          <w:rFonts w:ascii="Arial" w:hAnsi="Arial" w:cs="Arial"/>
          <w:sz w:val="20"/>
          <w:shd w:val="clear" w:color="auto" w:fill="FFFFFF"/>
          <w:lang w:val="en-US"/>
        </w:rPr>
        <w:t xml:space="preserve"> </w:t>
      </w:r>
      <w:r w:rsidR="00BE40E6">
        <w:rPr>
          <w:rFonts w:ascii="Arial" w:hAnsi="Arial" w:cs="Arial"/>
          <w:sz w:val="20"/>
          <w:shd w:val="clear" w:color="auto" w:fill="FFFFFF"/>
          <w:lang w:val="en-US"/>
        </w:rPr>
        <w:t>had the lowest mean values of</w:t>
      </w:r>
      <w:r w:rsidRPr="00CD1147">
        <w:rPr>
          <w:rFonts w:ascii="Arial" w:hAnsi="Arial" w:cs="Arial"/>
          <w:sz w:val="20"/>
          <w:shd w:val="clear" w:color="auto" w:fill="FFFFFF"/>
          <w:lang w:val="en-US"/>
        </w:rPr>
        <w:t xml:space="preserve"> number of leaves, </w:t>
      </w:r>
      <w:r w:rsidR="00C93F3E">
        <w:rPr>
          <w:rFonts w:ascii="Arial" w:hAnsi="Arial" w:cs="Arial"/>
          <w:sz w:val="20"/>
          <w:shd w:val="clear" w:color="auto" w:fill="FFFFFF"/>
          <w:lang w:val="en-US"/>
        </w:rPr>
        <w:t>reducing</w:t>
      </w:r>
      <w:r w:rsidR="00C93F3E" w:rsidRPr="00C93F3E">
        <w:rPr>
          <w:rFonts w:ascii="Arial" w:hAnsi="Arial" w:cs="Arial"/>
          <w:sz w:val="20"/>
          <w:shd w:val="clear" w:color="auto" w:fill="FFFFFF"/>
          <w:lang w:val="en-US"/>
        </w:rPr>
        <w:t xml:space="preserve"> </w:t>
      </w:r>
      <w:r w:rsidR="00C93F3E" w:rsidRPr="00CD1147">
        <w:rPr>
          <w:rFonts w:ascii="Arial" w:hAnsi="Arial" w:cs="Arial"/>
          <w:sz w:val="20"/>
          <w:shd w:val="clear" w:color="auto" w:fill="FFFFFF"/>
          <w:lang w:val="en-US"/>
        </w:rPr>
        <w:t xml:space="preserve">this </w:t>
      </w:r>
      <w:r w:rsidR="00C93F3E">
        <w:rPr>
          <w:rFonts w:ascii="Arial" w:hAnsi="Arial" w:cs="Arial"/>
          <w:sz w:val="20"/>
          <w:shd w:val="clear" w:color="auto" w:fill="FFFFFF"/>
          <w:lang w:val="en-US"/>
        </w:rPr>
        <w:t>parameter</w:t>
      </w:r>
      <w:r w:rsidR="00D41DC9">
        <w:rPr>
          <w:rFonts w:ascii="Arial" w:hAnsi="Arial" w:cs="Arial"/>
          <w:sz w:val="20"/>
          <w:shd w:val="clear" w:color="auto" w:fill="FFFFFF"/>
          <w:lang w:val="en-US"/>
        </w:rPr>
        <w:t xml:space="preserve"> in</w:t>
      </w:r>
      <w:r w:rsidRPr="00CD1147">
        <w:rPr>
          <w:rFonts w:ascii="Arial" w:hAnsi="Arial" w:cs="Arial"/>
          <w:sz w:val="20"/>
          <w:shd w:val="clear" w:color="auto" w:fill="FFFFFF"/>
          <w:lang w:val="en-US"/>
        </w:rPr>
        <w:t xml:space="preserve"> approximately 111% </w:t>
      </w:r>
      <w:r w:rsidR="00A15F90">
        <w:rPr>
          <w:rFonts w:ascii="Arial" w:hAnsi="Arial" w:cs="Arial"/>
          <w:sz w:val="20"/>
          <w:shd w:val="clear" w:color="auto" w:fill="FFFFFF"/>
          <w:lang w:val="en-US"/>
        </w:rPr>
        <w:t>in relation to the 0:</w:t>
      </w:r>
      <w:r w:rsidR="00D41DC9">
        <w:rPr>
          <w:rFonts w:ascii="Arial" w:hAnsi="Arial" w:cs="Arial"/>
          <w:sz w:val="20"/>
          <w:shd w:val="clear" w:color="auto" w:fill="FFFFFF"/>
          <w:lang w:val="en-US"/>
        </w:rPr>
        <w:t>100 treatment</w:t>
      </w:r>
      <w:r w:rsidRPr="00CD1147">
        <w:rPr>
          <w:rFonts w:ascii="Arial" w:hAnsi="Arial" w:cs="Arial"/>
          <w:sz w:val="20"/>
          <w:shd w:val="clear" w:color="auto" w:fill="FFFFFF"/>
          <w:lang w:val="en-US"/>
        </w:rPr>
        <w:t xml:space="preserve">. </w:t>
      </w:r>
      <w:r w:rsidR="004300B5">
        <w:rPr>
          <w:rFonts w:ascii="Arial" w:hAnsi="Arial" w:cs="Arial"/>
          <w:sz w:val="20"/>
          <w:shd w:val="clear" w:color="auto" w:fill="FFFFFF"/>
          <w:lang w:val="en-US"/>
        </w:rPr>
        <w:t>LA</w:t>
      </w:r>
      <w:r w:rsidR="00D41DC9">
        <w:rPr>
          <w:rFonts w:ascii="Arial" w:hAnsi="Arial" w:cs="Arial"/>
          <w:sz w:val="20"/>
          <w:shd w:val="clear" w:color="auto" w:fill="FFFFFF"/>
          <w:lang w:val="en-US"/>
        </w:rPr>
        <w:t xml:space="preserve"> also</w:t>
      </w:r>
      <w:r w:rsidRPr="00CD1147">
        <w:rPr>
          <w:rFonts w:ascii="Arial" w:hAnsi="Arial" w:cs="Arial"/>
          <w:sz w:val="20"/>
          <w:shd w:val="clear" w:color="auto" w:fill="FFFFFF"/>
          <w:lang w:val="en-US"/>
        </w:rPr>
        <w:t xml:space="preserve"> decrease</w:t>
      </w:r>
      <w:r w:rsidR="00D41DC9">
        <w:rPr>
          <w:rFonts w:ascii="Arial" w:hAnsi="Arial" w:cs="Arial"/>
          <w:sz w:val="20"/>
          <w:shd w:val="clear" w:color="auto" w:fill="FFFFFF"/>
          <w:lang w:val="en-US"/>
        </w:rPr>
        <w:t>d,</w:t>
      </w:r>
      <w:r w:rsidRPr="00CD1147">
        <w:rPr>
          <w:rFonts w:ascii="Arial" w:hAnsi="Arial" w:cs="Arial"/>
          <w:sz w:val="20"/>
          <w:shd w:val="clear" w:color="auto" w:fill="FFFFFF"/>
          <w:lang w:val="en-US"/>
        </w:rPr>
        <w:t xml:space="preserve"> with </w:t>
      </w:r>
      <w:r w:rsidR="004300B5">
        <w:rPr>
          <w:rFonts w:ascii="Arial" w:hAnsi="Arial" w:cs="Arial"/>
          <w:sz w:val="20"/>
          <w:shd w:val="clear" w:color="auto" w:fill="FFFFFF"/>
          <w:lang w:val="en-US"/>
        </w:rPr>
        <w:t xml:space="preserve">means </w:t>
      </w:r>
      <w:r w:rsidRPr="00CD1147">
        <w:rPr>
          <w:rFonts w:ascii="Arial" w:hAnsi="Arial" w:cs="Arial"/>
          <w:sz w:val="20"/>
          <w:shd w:val="clear" w:color="auto" w:fill="FFFFFF"/>
          <w:lang w:val="en-US"/>
        </w:rPr>
        <w:t>of 3.05 cm</w:t>
      </w:r>
      <w:r w:rsidR="004300B5">
        <w:rPr>
          <w:rFonts w:ascii="Arial" w:hAnsi="Arial" w:cs="Arial"/>
          <w:sz w:val="20"/>
          <w:shd w:val="clear" w:color="auto" w:fill="FFFFFF"/>
          <w:lang w:val="en-US"/>
        </w:rPr>
        <w:t>² and 5.70 cm²</w:t>
      </w:r>
      <w:r w:rsidR="00D41DC9">
        <w:rPr>
          <w:rFonts w:ascii="Arial" w:hAnsi="Arial" w:cs="Arial"/>
          <w:sz w:val="20"/>
          <w:shd w:val="clear" w:color="auto" w:fill="FFFFFF"/>
          <w:lang w:val="en-US"/>
        </w:rPr>
        <w:t xml:space="preserve"> in the </w:t>
      </w:r>
      <w:r w:rsidRPr="00CD1147">
        <w:rPr>
          <w:rFonts w:ascii="Arial" w:hAnsi="Arial" w:cs="Arial"/>
          <w:sz w:val="20"/>
          <w:shd w:val="clear" w:color="auto" w:fill="FFFFFF"/>
          <w:lang w:val="en-US"/>
        </w:rPr>
        <w:t>100:0 and 75:25 (</w:t>
      </w:r>
      <w:r w:rsidR="004300B5" w:rsidRPr="004300B5">
        <w:rPr>
          <w:rFonts w:ascii="Arial" w:hAnsi="Arial" w:cs="Arial"/>
          <w:bCs/>
          <w:sz w:val="20"/>
          <w:lang w:val="en-US"/>
        </w:rPr>
        <w:t>NH</w:t>
      </w:r>
      <w:r w:rsidR="004300B5" w:rsidRPr="004300B5">
        <w:rPr>
          <w:rFonts w:ascii="Arial" w:hAnsi="Arial" w:cs="Arial"/>
          <w:bCs/>
          <w:sz w:val="20"/>
          <w:vertAlign w:val="subscript"/>
          <w:lang w:val="en-US"/>
        </w:rPr>
        <w:t>4</w:t>
      </w:r>
      <w:r w:rsidR="004300B5" w:rsidRPr="004300B5">
        <w:rPr>
          <w:rFonts w:ascii="Arial" w:hAnsi="Arial" w:cs="Arial"/>
          <w:bCs/>
          <w:sz w:val="20"/>
          <w:vertAlign w:val="superscript"/>
          <w:lang w:val="en-US"/>
        </w:rPr>
        <w:t>+</w:t>
      </w:r>
      <w:r w:rsidR="004300B5" w:rsidRPr="004300B5">
        <w:rPr>
          <w:rFonts w:ascii="Arial" w:hAnsi="Arial" w:cs="Arial"/>
          <w:bCs/>
          <w:sz w:val="20"/>
          <w:lang w:val="en-US"/>
        </w:rPr>
        <w:t>:NO</w:t>
      </w:r>
      <w:r w:rsidR="004300B5" w:rsidRPr="004300B5">
        <w:rPr>
          <w:rFonts w:ascii="Arial" w:hAnsi="Arial" w:cs="Arial"/>
          <w:bCs/>
          <w:sz w:val="20"/>
          <w:vertAlign w:val="subscript"/>
          <w:lang w:val="en-US"/>
        </w:rPr>
        <w:t>3</w:t>
      </w:r>
      <w:r w:rsidR="004300B5" w:rsidRPr="004300B5">
        <w:rPr>
          <w:rFonts w:ascii="Arial" w:hAnsi="Arial" w:cs="Arial"/>
          <w:bCs/>
          <w:sz w:val="20"/>
          <w:vertAlign w:val="superscript"/>
          <w:lang w:val="en-US"/>
        </w:rPr>
        <w:t>-</w:t>
      </w:r>
      <w:r w:rsidRPr="00CD1147">
        <w:rPr>
          <w:rFonts w:ascii="Arial" w:hAnsi="Arial" w:cs="Arial"/>
          <w:sz w:val="20"/>
          <w:shd w:val="clear" w:color="auto" w:fill="FFFFFF"/>
          <w:lang w:val="en-US"/>
        </w:rPr>
        <w:t>)</w:t>
      </w:r>
      <w:r w:rsidR="00D41DC9">
        <w:rPr>
          <w:rFonts w:ascii="Arial" w:hAnsi="Arial" w:cs="Arial"/>
          <w:sz w:val="20"/>
          <w:shd w:val="clear" w:color="auto" w:fill="FFFFFF"/>
          <w:lang w:val="en-US"/>
        </w:rPr>
        <w:t xml:space="preserve"> treatments</w:t>
      </w:r>
      <w:r w:rsidRPr="00CD1147">
        <w:rPr>
          <w:rFonts w:ascii="Arial" w:hAnsi="Arial" w:cs="Arial"/>
          <w:sz w:val="20"/>
          <w:shd w:val="clear" w:color="auto" w:fill="FFFFFF"/>
          <w:lang w:val="en-US"/>
        </w:rPr>
        <w:t>, respectively (Table 3). According to</w:t>
      </w:r>
      <w:r w:rsidR="004300B5">
        <w:rPr>
          <w:rFonts w:ascii="Arial" w:hAnsi="Arial" w:cs="Arial"/>
          <w:sz w:val="20"/>
          <w:shd w:val="clear" w:color="auto" w:fill="FFFFFF"/>
          <w:lang w:val="en-US"/>
        </w:rPr>
        <w:t xml:space="preserve"> studies by Sousa et al. (2010)</w:t>
      </w:r>
      <w:r w:rsidRPr="00CD1147">
        <w:rPr>
          <w:rFonts w:ascii="Arial" w:hAnsi="Arial" w:cs="Arial"/>
          <w:sz w:val="20"/>
          <w:shd w:val="clear" w:color="auto" w:fill="FFFFFF"/>
          <w:lang w:val="en-US"/>
        </w:rPr>
        <w:t xml:space="preserve"> on the e</w:t>
      </w:r>
      <w:r w:rsidR="004300B5">
        <w:rPr>
          <w:rFonts w:ascii="Arial" w:hAnsi="Arial" w:cs="Arial"/>
          <w:sz w:val="20"/>
          <w:shd w:val="clear" w:color="auto" w:fill="FFFFFF"/>
          <w:lang w:val="en-US"/>
        </w:rPr>
        <w:t>ffect of nitrate and ammonium in</w:t>
      </w:r>
      <w:r w:rsidRPr="00CD1147">
        <w:rPr>
          <w:rFonts w:ascii="Arial" w:hAnsi="Arial" w:cs="Arial"/>
          <w:sz w:val="20"/>
          <w:shd w:val="clear" w:color="auto" w:fill="FFFFFF"/>
          <w:lang w:val="en-US"/>
        </w:rPr>
        <w:t xml:space="preserve"> eggplant, the authors f</w:t>
      </w:r>
      <w:r w:rsidR="004300B5">
        <w:rPr>
          <w:rFonts w:ascii="Arial" w:hAnsi="Arial" w:cs="Arial"/>
          <w:sz w:val="20"/>
          <w:shd w:val="clear" w:color="auto" w:fill="FFFFFF"/>
          <w:lang w:val="en-US"/>
        </w:rPr>
        <w:t>ound a 45.6% reduction in the LA</w:t>
      </w:r>
      <w:r w:rsidRPr="00CD1147">
        <w:rPr>
          <w:rFonts w:ascii="Arial" w:hAnsi="Arial" w:cs="Arial"/>
          <w:sz w:val="20"/>
          <w:shd w:val="clear" w:color="auto" w:fill="FFFFFF"/>
          <w:lang w:val="en-US"/>
        </w:rPr>
        <w:t xml:space="preserve"> of seedlings fertilized</w:t>
      </w:r>
      <w:r w:rsidR="00D41DC9">
        <w:rPr>
          <w:rFonts w:ascii="Arial" w:hAnsi="Arial" w:cs="Arial"/>
          <w:sz w:val="20"/>
          <w:shd w:val="clear" w:color="auto" w:fill="FFFFFF"/>
          <w:lang w:val="en-US"/>
        </w:rPr>
        <w:t xml:space="preserve"> only</w:t>
      </w:r>
      <w:r w:rsidRPr="00CD1147">
        <w:rPr>
          <w:rFonts w:ascii="Arial" w:hAnsi="Arial" w:cs="Arial"/>
          <w:sz w:val="20"/>
          <w:shd w:val="clear" w:color="auto" w:fill="FFFFFF"/>
          <w:lang w:val="en-US"/>
        </w:rPr>
        <w:t xml:space="preserve"> with</w:t>
      </w:r>
      <w:r w:rsidR="004300B5">
        <w:rPr>
          <w:rFonts w:ascii="Arial" w:hAnsi="Arial" w:cs="Arial"/>
          <w:sz w:val="20"/>
          <w:shd w:val="clear" w:color="auto" w:fill="FFFFFF"/>
          <w:lang w:val="en-US"/>
        </w:rPr>
        <w:t xml:space="preserve"> N in ammoniacal form</w:t>
      </w:r>
      <w:r w:rsidRPr="00CD1147">
        <w:rPr>
          <w:rFonts w:ascii="Arial" w:hAnsi="Arial" w:cs="Arial"/>
          <w:sz w:val="20"/>
          <w:shd w:val="clear" w:color="auto" w:fill="FFFFFF"/>
          <w:lang w:val="en-US"/>
        </w:rPr>
        <w:t xml:space="preserve"> when compared to those submitted to a 72:25</w:t>
      </w:r>
      <w:r w:rsidR="004300B5">
        <w:rPr>
          <w:rFonts w:ascii="Arial" w:hAnsi="Arial" w:cs="Arial"/>
          <w:sz w:val="20"/>
          <w:shd w:val="clear" w:color="auto" w:fill="FFFFFF"/>
          <w:lang w:val="en-US"/>
        </w:rPr>
        <w:t xml:space="preserve"> </w:t>
      </w:r>
      <w:r w:rsidR="004300B5" w:rsidRPr="004300B5">
        <w:rPr>
          <w:rFonts w:ascii="Arial" w:hAnsi="Arial" w:cs="Arial"/>
          <w:sz w:val="20"/>
          <w:lang w:val="en-US"/>
        </w:rPr>
        <w:t>(</w:t>
      </w:r>
      <w:r w:rsidR="004300B5" w:rsidRPr="004300B5">
        <w:rPr>
          <w:rFonts w:ascii="Arial" w:hAnsi="Arial" w:cs="Arial"/>
          <w:bCs/>
          <w:sz w:val="20"/>
          <w:lang w:val="en-US"/>
        </w:rPr>
        <w:t>NH</w:t>
      </w:r>
      <w:r w:rsidR="004300B5" w:rsidRPr="004300B5">
        <w:rPr>
          <w:rFonts w:ascii="Arial" w:hAnsi="Arial" w:cs="Arial"/>
          <w:bCs/>
          <w:sz w:val="20"/>
          <w:vertAlign w:val="subscript"/>
          <w:lang w:val="en-US"/>
        </w:rPr>
        <w:t>4</w:t>
      </w:r>
      <w:r w:rsidR="004300B5" w:rsidRPr="004300B5">
        <w:rPr>
          <w:rFonts w:ascii="Arial" w:hAnsi="Arial" w:cs="Arial"/>
          <w:bCs/>
          <w:sz w:val="20"/>
          <w:vertAlign w:val="superscript"/>
          <w:lang w:val="en-US"/>
        </w:rPr>
        <w:t>+</w:t>
      </w:r>
      <w:r w:rsidR="004300B5" w:rsidRPr="004300B5">
        <w:rPr>
          <w:rFonts w:ascii="Arial" w:hAnsi="Arial" w:cs="Arial"/>
          <w:bCs/>
          <w:sz w:val="20"/>
          <w:lang w:val="en-US"/>
        </w:rPr>
        <w:t>:NO</w:t>
      </w:r>
      <w:r w:rsidR="004300B5" w:rsidRPr="004300B5">
        <w:rPr>
          <w:rFonts w:ascii="Arial" w:hAnsi="Arial" w:cs="Arial"/>
          <w:bCs/>
          <w:sz w:val="20"/>
          <w:vertAlign w:val="subscript"/>
          <w:lang w:val="en-US"/>
        </w:rPr>
        <w:t>3</w:t>
      </w:r>
      <w:r w:rsidR="004300B5" w:rsidRPr="004300B5">
        <w:rPr>
          <w:rFonts w:ascii="Arial" w:hAnsi="Arial" w:cs="Arial"/>
          <w:bCs/>
          <w:sz w:val="20"/>
          <w:vertAlign w:val="superscript"/>
          <w:lang w:val="en-US"/>
        </w:rPr>
        <w:t>-</w:t>
      </w:r>
      <w:r w:rsidR="004300B5" w:rsidRPr="004300B5">
        <w:rPr>
          <w:rFonts w:ascii="Arial" w:hAnsi="Arial" w:cs="Arial"/>
          <w:sz w:val="20"/>
          <w:lang w:val="en-US"/>
        </w:rPr>
        <w:t>)</w:t>
      </w:r>
      <w:r w:rsidR="00D41DC9" w:rsidRPr="00D41DC9">
        <w:rPr>
          <w:rFonts w:ascii="Arial" w:hAnsi="Arial" w:cs="Arial"/>
          <w:sz w:val="20"/>
          <w:shd w:val="clear" w:color="auto" w:fill="FFFFFF"/>
          <w:lang w:val="en-US"/>
        </w:rPr>
        <w:t xml:space="preserve"> </w:t>
      </w:r>
      <w:r w:rsidR="00D41DC9" w:rsidRPr="00CD1147">
        <w:rPr>
          <w:rFonts w:ascii="Arial" w:hAnsi="Arial" w:cs="Arial"/>
          <w:sz w:val="20"/>
          <w:shd w:val="clear" w:color="auto" w:fill="FFFFFF"/>
          <w:lang w:val="en-US"/>
        </w:rPr>
        <w:t>ratio</w:t>
      </w:r>
      <w:r w:rsidR="00A52040" w:rsidRPr="00CD1147">
        <w:rPr>
          <w:rFonts w:ascii="Arial" w:hAnsi="Arial" w:cs="Arial"/>
          <w:sz w:val="20"/>
          <w:lang w:val="en-US"/>
        </w:rPr>
        <w:t>.</w:t>
      </w:r>
    </w:p>
    <w:p w:rsidR="008863A0" w:rsidRPr="008863A0" w:rsidRDefault="008863A0" w:rsidP="008863A0">
      <w:pPr>
        <w:pStyle w:val="SemEspaamento"/>
        <w:spacing w:line="480" w:lineRule="auto"/>
        <w:jc w:val="both"/>
        <w:rPr>
          <w:rFonts w:ascii="Arial" w:hAnsi="Arial" w:cs="Arial"/>
          <w:i/>
          <w:sz w:val="20"/>
          <w:szCs w:val="20"/>
        </w:rPr>
      </w:pPr>
      <w:r w:rsidRPr="008863A0">
        <w:rPr>
          <w:rFonts w:ascii="Arial" w:eastAsia="Times New Roman" w:hAnsi="Arial" w:cs="Arial"/>
          <w:b/>
          <w:noProof w:val="0"/>
          <w:sz w:val="20"/>
          <w:szCs w:val="20"/>
          <w:lang w:val="en-US" w:eastAsia="pt-BR"/>
        </w:rPr>
        <w:t>Table 3 -</w:t>
      </w:r>
      <w:r w:rsidRPr="008863A0">
        <w:rPr>
          <w:rFonts w:ascii="Arial" w:eastAsia="Times New Roman" w:hAnsi="Arial" w:cs="Arial"/>
          <w:noProof w:val="0"/>
          <w:sz w:val="20"/>
          <w:szCs w:val="20"/>
          <w:lang w:val="en-US" w:eastAsia="pt-BR"/>
        </w:rPr>
        <w:t xml:space="preserve"> </w:t>
      </w:r>
      <w:r w:rsidR="002B3D68">
        <w:rPr>
          <w:rFonts w:ascii="Arial" w:eastAsia="Times New Roman" w:hAnsi="Arial" w:cs="Arial"/>
          <w:noProof w:val="0"/>
          <w:sz w:val="20"/>
          <w:szCs w:val="20"/>
          <w:lang w:val="en-US" w:eastAsia="pt-BR"/>
        </w:rPr>
        <w:t>N</w:t>
      </w:r>
      <w:r w:rsidRPr="008863A0">
        <w:rPr>
          <w:rFonts w:ascii="Arial" w:eastAsia="Times New Roman" w:hAnsi="Arial" w:cs="Arial"/>
          <w:noProof w:val="0"/>
          <w:sz w:val="20"/>
          <w:szCs w:val="20"/>
          <w:lang w:val="en-US" w:eastAsia="pt-BR"/>
        </w:rPr>
        <w:t>umber</w:t>
      </w:r>
      <w:r w:rsidR="002B3D68">
        <w:rPr>
          <w:rFonts w:ascii="Arial" w:eastAsia="Times New Roman" w:hAnsi="Arial" w:cs="Arial"/>
          <w:noProof w:val="0"/>
          <w:sz w:val="20"/>
          <w:szCs w:val="20"/>
          <w:lang w:val="en-US" w:eastAsia="pt-BR"/>
        </w:rPr>
        <w:t xml:space="preserve"> of leaves</w:t>
      </w:r>
      <w:r w:rsidRPr="008863A0">
        <w:rPr>
          <w:rFonts w:ascii="Arial" w:eastAsia="Times New Roman" w:hAnsi="Arial" w:cs="Arial"/>
          <w:noProof w:val="0"/>
          <w:sz w:val="20"/>
          <w:szCs w:val="20"/>
          <w:lang w:val="en-US" w:eastAsia="pt-BR"/>
        </w:rPr>
        <w:t xml:space="preserve"> (</w:t>
      </w:r>
      <w:r>
        <w:rPr>
          <w:rFonts w:ascii="Arial" w:eastAsia="Times New Roman" w:hAnsi="Arial" w:cs="Arial"/>
          <w:noProof w:val="0"/>
          <w:sz w:val="20"/>
          <w:szCs w:val="20"/>
          <w:lang w:val="en-US" w:eastAsia="pt-BR"/>
        </w:rPr>
        <w:t>N</w:t>
      </w:r>
      <w:r w:rsidR="002B3D68">
        <w:rPr>
          <w:rFonts w:ascii="Arial" w:eastAsia="Times New Roman" w:hAnsi="Arial" w:cs="Arial"/>
          <w:noProof w:val="0"/>
          <w:sz w:val="20"/>
          <w:szCs w:val="20"/>
          <w:lang w:val="en-US" w:eastAsia="pt-BR"/>
        </w:rPr>
        <w:t>L</w:t>
      </w:r>
      <w:r w:rsidRPr="008863A0">
        <w:rPr>
          <w:rFonts w:ascii="Arial" w:eastAsia="Times New Roman" w:hAnsi="Arial" w:cs="Arial"/>
          <w:noProof w:val="0"/>
          <w:sz w:val="20"/>
          <w:szCs w:val="20"/>
          <w:lang w:val="en-US" w:eastAsia="pt-BR"/>
        </w:rPr>
        <w:t>), leaf area (</w:t>
      </w:r>
      <w:r>
        <w:rPr>
          <w:rFonts w:ascii="Arial" w:eastAsia="Times New Roman" w:hAnsi="Arial" w:cs="Arial"/>
          <w:noProof w:val="0"/>
          <w:sz w:val="20"/>
          <w:szCs w:val="20"/>
          <w:lang w:val="en-US" w:eastAsia="pt-BR"/>
        </w:rPr>
        <w:t>L</w:t>
      </w:r>
      <w:r w:rsidRPr="008863A0">
        <w:rPr>
          <w:rFonts w:ascii="Arial" w:eastAsia="Times New Roman" w:hAnsi="Arial" w:cs="Arial"/>
          <w:noProof w:val="0"/>
          <w:sz w:val="20"/>
          <w:szCs w:val="20"/>
          <w:lang w:val="en-US" w:eastAsia="pt-BR"/>
        </w:rPr>
        <w:t>A), specific leaf area (</w:t>
      </w:r>
      <w:r>
        <w:rPr>
          <w:rFonts w:ascii="Arial" w:eastAsia="Times New Roman" w:hAnsi="Arial" w:cs="Arial"/>
          <w:noProof w:val="0"/>
          <w:sz w:val="20"/>
          <w:szCs w:val="20"/>
          <w:lang w:val="en-US" w:eastAsia="pt-BR"/>
        </w:rPr>
        <w:t>SL</w:t>
      </w:r>
      <w:r w:rsidRPr="008863A0">
        <w:rPr>
          <w:rFonts w:ascii="Arial" w:eastAsia="Times New Roman" w:hAnsi="Arial" w:cs="Arial"/>
          <w:noProof w:val="0"/>
          <w:sz w:val="20"/>
          <w:szCs w:val="20"/>
          <w:lang w:val="en-US" w:eastAsia="pt-BR"/>
        </w:rPr>
        <w:t>A) and leaf area ratio (</w:t>
      </w:r>
      <w:r>
        <w:rPr>
          <w:rFonts w:ascii="Arial" w:eastAsia="Times New Roman" w:hAnsi="Arial" w:cs="Arial"/>
          <w:noProof w:val="0"/>
          <w:sz w:val="20"/>
          <w:szCs w:val="20"/>
          <w:lang w:val="en-US" w:eastAsia="pt-BR"/>
        </w:rPr>
        <w:t>LAR</w:t>
      </w:r>
      <w:r w:rsidRPr="008863A0">
        <w:rPr>
          <w:rFonts w:ascii="Arial" w:eastAsia="Times New Roman" w:hAnsi="Arial" w:cs="Arial"/>
          <w:noProof w:val="0"/>
          <w:sz w:val="20"/>
          <w:szCs w:val="20"/>
          <w:lang w:val="en-US" w:eastAsia="pt-BR"/>
        </w:rPr>
        <w:t>) of guaco plants grown in proportions of ammonium and nitrate (</w:t>
      </w:r>
      <w:r w:rsidRPr="008863A0">
        <w:rPr>
          <w:rFonts w:ascii="Arial" w:hAnsi="Arial" w:cs="Arial"/>
          <w:sz w:val="20"/>
          <w:szCs w:val="20"/>
          <w:lang w:val="en-US"/>
        </w:rPr>
        <w:t>NH</w:t>
      </w:r>
      <w:r w:rsidRPr="008863A0">
        <w:rPr>
          <w:rFonts w:ascii="Arial" w:hAnsi="Arial" w:cs="Arial"/>
          <w:sz w:val="20"/>
          <w:szCs w:val="20"/>
          <w:vertAlign w:val="subscript"/>
          <w:lang w:val="en-US"/>
        </w:rPr>
        <w:t>4</w:t>
      </w:r>
      <w:r w:rsidRPr="008863A0">
        <w:rPr>
          <w:rFonts w:ascii="Arial" w:hAnsi="Arial" w:cs="Arial"/>
          <w:sz w:val="20"/>
          <w:szCs w:val="20"/>
          <w:vertAlign w:val="superscript"/>
          <w:lang w:val="en-US"/>
        </w:rPr>
        <w:t>+</w:t>
      </w:r>
      <w:r w:rsidRPr="008863A0">
        <w:rPr>
          <w:rFonts w:ascii="Arial" w:hAnsi="Arial" w:cs="Arial"/>
          <w:sz w:val="20"/>
          <w:szCs w:val="20"/>
          <w:lang w:val="en-US"/>
        </w:rPr>
        <w:t>:NO</w:t>
      </w:r>
      <w:r w:rsidRPr="008863A0">
        <w:rPr>
          <w:rFonts w:ascii="Arial" w:hAnsi="Arial" w:cs="Arial"/>
          <w:sz w:val="20"/>
          <w:szCs w:val="20"/>
          <w:vertAlign w:val="subscript"/>
          <w:lang w:val="en-US"/>
        </w:rPr>
        <w:t>3</w:t>
      </w:r>
      <w:r w:rsidRPr="008863A0">
        <w:rPr>
          <w:rFonts w:ascii="Arial" w:hAnsi="Arial" w:cs="Arial"/>
          <w:sz w:val="20"/>
          <w:szCs w:val="20"/>
          <w:vertAlign w:val="superscript"/>
          <w:lang w:val="en-US"/>
        </w:rPr>
        <w:t>-</w:t>
      </w:r>
      <w:r w:rsidRPr="008863A0">
        <w:rPr>
          <w:rFonts w:ascii="Arial" w:eastAsia="Times New Roman" w:hAnsi="Arial" w:cs="Arial"/>
          <w:noProof w:val="0"/>
          <w:sz w:val="20"/>
          <w:szCs w:val="20"/>
          <w:lang w:val="en-US" w:eastAsia="pt-BR"/>
        </w:rPr>
        <w:t>)</w:t>
      </w:r>
      <w:r w:rsidRPr="00C24861">
        <w:rPr>
          <w:rFonts w:ascii="Arial" w:eastAsia="Times New Roman" w:hAnsi="Arial" w:cs="Arial"/>
          <w:i/>
          <w:noProof w:val="0"/>
          <w:sz w:val="20"/>
          <w:szCs w:val="20"/>
          <w:lang w:val="en-US" w:eastAsia="pt-BR"/>
        </w:rPr>
        <w:t>.</w:t>
      </w:r>
      <w:r w:rsidRPr="008863A0">
        <w:rPr>
          <w:rFonts w:ascii="Arial" w:eastAsia="Times New Roman" w:hAnsi="Arial" w:cs="Arial"/>
          <w:noProof w:val="0"/>
          <w:sz w:val="20"/>
          <w:szCs w:val="20"/>
          <w:lang w:val="en-US" w:eastAsia="pt-BR"/>
        </w:rPr>
        <w:t xml:space="preserve"> </w:t>
      </w:r>
      <w:r>
        <w:rPr>
          <w:rFonts w:ascii="Arial" w:eastAsia="Times New Roman" w:hAnsi="Arial" w:cs="Arial"/>
          <w:i/>
          <w:noProof w:val="0"/>
          <w:sz w:val="20"/>
          <w:szCs w:val="20"/>
          <w:lang w:eastAsia="pt-BR"/>
        </w:rPr>
        <w:t>Número de folhas (N</w:t>
      </w:r>
      <w:r w:rsidR="002B3D68">
        <w:rPr>
          <w:rFonts w:ascii="Arial" w:eastAsia="Times New Roman" w:hAnsi="Arial" w:cs="Arial"/>
          <w:i/>
          <w:noProof w:val="0"/>
          <w:sz w:val="20"/>
          <w:szCs w:val="20"/>
          <w:lang w:eastAsia="pt-BR"/>
        </w:rPr>
        <w:t>L</w:t>
      </w:r>
      <w:r w:rsidRPr="008863A0">
        <w:rPr>
          <w:rFonts w:ascii="Arial" w:eastAsia="Times New Roman" w:hAnsi="Arial" w:cs="Arial"/>
          <w:i/>
          <w:noProof w:val="0"/>
          <w:sz w:val="20"/>
          <w:szCs w:val="20"/>
          <w:lang w:eastAsia="pt-BR"/>
        </w:rPr>
        <w:t>), área foliar (</w:t>
      </w:r>
      <w:r>
        <w:rPr>
          <w:rFonts w:ascii="Arial" w:eastAsia="Times New Roman" w:hAnsi="Arial" w:cs="Arial"/>
          <w:i/>
          <w:noProof w:val="0"/>
          <w:sz w:val="20"/>
          <w:szCs w:val="20"/>
          <w:lang w:eastAsia="pt-BR"/>
        </w:rPr>
        <w:t>LA</w:t>
      </w:r>
      <w:r w:rsidRPr="008863A0">
        <w:rPr>
          <w:rFonts w:ascii="Arial" w:eastAsia="Times New Roman" w:hAnsi="Arial" w:cs="Arial"/>
          <w:i/>
          <w:noProof w:val="0"/>
          <w:sz w:val="20"/>
          <w:szCs w:val="20"/>
          <w:lang w:eastAsia="pt-BR"/>
        </w:rPr>
        <w:t>), área foliar específica (</w:t>
      </w:r>
      <w:r w:rsidR="006D39A1">
        <w:rPr>
          <w:rFonts w:ascii="Arial" w:eastAsia="Times New Roman" w:hAnsi="Arial" w:cs="Arial"/>
          <w:i/>
          <w:noProof w:val="0"/>
          <w:sz w:val="20"/>
          <w:szCs w:val="20"/>
          <w:lang w:eastAsia="pt-BR"/>
        </w:rPr>
        <w:t>SLA</w:t>
      </w:r>
      <w:r w:rsidRPr="008863A0">
        <w:rPr>
          <w:rFonts w:ascii="Arial" w:eastAsia="Times New Roman" w:hAnsi="Arial" w:cs="Arial"/>
          <w:i/>
          <w:noProof w:val="0"/>
          <w:sz w:val="20"/>
          <w:szCs w:val="20"/>
          <w:lang w:eastAsia="pt-BR"/>
        </w:rPr>
        <w:t>) e razão de área foliar (</w:t>
      </w:r>
      <w:r w:rsidR="006D39A1">
        <w:rPr>
          <w:rFonts w:ascii="Arial" w:eastAsia="Times New Roman" w:hAnsi="Arial" w:cs="Arial"/>
          <w:i/>
          <w:noProof w:val="0"/>
          <w:sz w:val="20"/>
          <w:szCs w:val="20"/>
          <w:lang w:eastAsia="pt-BR"/>
        </w:rPr>
        <w:t>LAR</w:t>
      </w:r>
      <w:r w:rsidRPr="008863A0">
        <w:rPr>
          <w:rFonts w:ascii="Arial" w:eastAsia="Times New Roman" w:hAnsi="Arial" w:cs="Arial"/>
          <w:i/>
          <w:noProof w:val="0"/>
          <w:sz w:val="20"/>
          <w:szCs w:val="20"/>
          <w:lang w:eastAsia="pt-BR"/>
        </w:rPr>
        <w:t>) de plantas de guaco cultivadas em proporções de amônio e nitrato (</w:t>
      </w:r>
      <w:r w:rsidRPr="008863A0">
        <w:rPr>
          <w:rFonts w:ascii="Arial" w:hAnsi="Arial" w:cs="Arial"/>
          <w:i/>
          <w:sz w:val="20"/>
          <w:szCs w:val="20"/>
        </w:rPr>
        <w:t>NH</w:t>
      </w:r>
      <w:r w:rsidRPr="008863A0">
        <w:rPr>
          <w:rFonts w:ascii="Arial" w:hAnsi="Arial" w:cs="Arial"/>
          <w:i/>
          <w:sz w:val="20"/>
          <w:szCs w:val="20"/>
          <w:vertAlign w:val="subscript"/>
        </w:rPr>
        <w:t>4</w:t>
      </w:r>
      <w:r w:rsidRPr="008863A0">
        <w:rPr>
          <w:rFonts w:ascii="Arial" w:hAnsi="Arial" w:cs="Arial"/>
          <w:i/>
          <w:sz w:val="20"/>
          <w:szCs w:val="20"/>
          <w:vertAlign w:val="superscript"/>
        </w:rPr>
        <w:t>+</w:t>
      </w:r>
      <w:r w:rsidRPr="008863A0">
        <w:rPr>
          <w:rFonts w:ascii="Arial" w:hAnsi="Arial" w:cs="Arial"/>
          <w:i/>
          <w:sz w:val="20"/>
          <w:szCs w:val="20"/>
        </w:rPr>
        <w:t>:NO</w:t>
      </w:r>
      <w:r w:rsidRPr="008863A0">
        <w:rPr>
          <w:rFonts w:ascii="Arial" w:hAnsi="Arial" w:cs="Arial"/>
          <w:i/>
          <w:sz w:val="20"/>
          <w:szCs w:val="20"/>
          <w:vertAlign w:val="subscript"/>
        </w:rPr>
        <w:t>3</w:t>
      </w:r>
      <w:r w:rsidRPr="008863A0">
        <w:rPr>
          <w:rFonts w:ascii="Arial" w:hAnsi="Arial" w:cs="Arial"/>
          <w:i/>
          <w:sz w:val="20"/>
          <w:szCs w:val="20"/>
          <w:vertAlign w:val="superscript"/>
        </w:rPr>
        <w:t>-</w:t>
      </w:r>
      <w:r w:rsidRPr="008863A0">
        <w:rPr>
          <w:rFonts w:ascii="Arial" w:eastAsia="Times New Roman" w:hAnsi="Arial" w:cs="Arial"/>
          <w:i/>
          <w:noProof w:val="0"/>
          <w:sz w:val="20"/>
          <w:szCs w:val="20"/>
          <w:lang w:eastAsia="pt-BR"/>
        </w:rPr>
        <w:t>).</w:t>
      </w:r>
    </w:p>
    <w:tbl>
      <w:tblPr>
        <w:tblW w:w="8453" w:type="dxa"/>
        <w:tblInd w:w="108" w:type="dxa"/>
        <w:tblBorders>
          <w:top w:val="single" w:sz="8" w:space="0" w:color="000000"/>
          <w:bottom w:val="single" w:sz="8" w:space="0" w:color="000000"/>
        </w:tblBorders>
        <w:tblLook w:val="04A0"/>
      </w:tblPr>
      <w:tblGrid>
        <w:gridCol w:w="2306"/>
        <w:gridCol w:w="1606"/>
        <w:gridCol w:w="1467"/>
        <w:gridCol w:w="1713"/>
        <w:gridCol w:w="1361"/>
      </w:tblGrid>
      <w:tr w:rsidR="008863A0" w:rsidRPr="00E66F5A" w:rsidTr="00491399">
        <w:trPr>
          <w:trHeight w:val="85"/>
        </w:trPr>
        <w:tc>
          <w:tcPr>
            <w:tcW w:w="2306" w:type="dxa"/>
            <w:vMerge w:val="restart"/>
            <w:tcBorders>
              <w:top w:val="single" w:sz="8" w:space="0" w:color="000000"/>
              <w:left w:val="nil"/>
              <w:bottom w:val="single" w:sz="8" w:space="0" w:color="000000"/>
              <w:right w:val="nil"/>
            </w:tcBorders>
            <w:shd w:val="clear" w:color="auto" w:fill="auto"/>
            <w:hideMark/>
          </w:tcPr>
          <w:p w:rsidR="008863A0" w:rsidRPr="00AA7538" w:rsidRDefault="008863A0" w:rsidP="00AA7538">
            <w:pPr>
              <w:spacing w:line="480" w:lineRule="auto"/>
              <w:jc w:val="center"/>
              <w:rPr>
                <w:rFonts w:ascii="Arial" w:hAnsi="Arial" w:cs="Arial"/>
                <w:bCs/>
                <w:sz w:val="18"/>
                <w:szCs w:val="18"/>
              </w:rPr>
            </w:pPr>
            <w:r w:rsidRPr="00AA7538">
              <w:rPr>
                <w:rFonts w:ascii="Arial" w:hAnsi="Arial" w:cs="Arial"/>
                <w:sz w:val="18"/>
                <w:szCs w:val="18"/>
              </w:rPr>
              <w:t>NH</w:t>
            </w:r>
            <w:r w:rsidRPr="00AA7538">
              <w:rPr>
                <w:rFonts w:ascii="Arial" w:hAnsi="Arial" w:cs="Arial"/>
                <w:sz w:val="18"/>
                <w:szCs w:val="18"/>
                <w:vertAlign w:val="subscript"/>
              </w:rPr>
              <w:t>4</w:t>
            </w:r>
            <w:r w:rsidRPr="00AA7538">
              <w:rPr>
                <w:rFonts w:ascii="Arial" w:hAnsi="Arial" w:cs="Arial"/>
                <w:sz w:val="18"/>
                <w:szCs w:val="18"/>
                <w:vertAlign w:val="superscript"/>
              </w:rPr>
              <w:t>+</w:t>
            </w:r>
            <w:r w:rsidRPr="00AA7538">
              <w:rPr>
                <w:rFonts w:ascii="Arial" w:hAnsi="Arial" w:cs="Arial"/>
                <w:sz w:val="18"/>
                <w:szCs w:val="18"/>
              </w:rPr>
              <w:t>: NO</w:t>
            </w:r>
            <w:r w:rsidRPr="00AA7538">
              <w:rPr>
                <w:rFonts w:ascii="Arial" w:hAnsi="Arial" w:cs="Arial"/>
                <w:sz w:val="18"/>
                <w:szCs w:val="18"/>
                <w:vertAlign w:val="subscript"/>
              </w:rPr>
              <w:t>3</w:t>
            </w:r>
            <w:r w:rsidRPr="00AA7538">
              <w:rPr>
                <w:rFonts w:ascii="Arial" w:hAnsi="Arial" w:cs="Arial"/>
                <w:sz w:val="18"/>
                <w:szCs w:val="18"/>
                <w:vertAlign w:val="superscript"/>
              </w:rPr>
              <w:t>-</w:t>
            </w:r>
          </w:p>
        </w:tc>
        <w:tc>
          <w:tcPr>
            <w:tcW w:w="1606" w:type="dxa"/>
            <w:vMerge w:val="restart"/>
            <w:tcBorders>
              <w:top w:val="single" w:sz="8" w:space="0" w:color="000000"/>
              <w:left w:val="nil"/>
              <w:bottom w:val="single" w:sz="8" w:space="0" w:color="000000"/>
              <w:right w:val="nil"/>
            </w:tcBorders>
            <w:shd w:val="clear" w:color="auto" w:fill="auto"/>
          </w:tcPr>
          <w:p w:rsidR="008863A0" w:rsidRPr="00AA7538" w:rsidRDefault="00AA7538" w:rsidP="00AA7538">
            <w:pPr>
              <w:spacing w:line="480" w:lineRule="auto"/>
              <w:jc w:val="center"/>
              <w:rPr>
                <w:rFonts w:ascii="Arial" w:hAnsi="Arial" w:cs="Arial"/>
                <w:bCs/>
                <w:sz w:val="18"/>
                <w:szCs w:val="18"/>
                <w:lang w:val="en-US"/>
              </w:rPr>
            </w:pPr>
            <w:r w:rsidRPr="00AA7538">
              <w:rPr>
                <w:rFonts w:ascii="Arial" w:hAnsi="Arial" w:cs="Arial"/>
                <w:bCs/>
                <w:sz w:val="18"/>
                <w:szCs w:val="18"/>
                <w:lang w:val="en-US"/>
              </w:rPr>
              <w:t>N</w:t>
            </w:r>
            <w:r w:rsidR="002B3D68">
              <w:rPr>
                <w:rFonts w:ascii="Arial" w:hAnsi="Arial" w:cs="Arial"/>
                <w:bCs/>
                <w:sz w:val="18"/>
                <w:szCs w:val="18"/>
                <w:lang w:val="en-US"/>
              </w:rPr>
              <w:t>L</w:t>
            </w:r>
          </w:p>
          <w:p w:rsidR="008863A0" w:rsidRPr="00AA7538" w:rsidRDefault="008863A0" w:rsidP="00AA7538">
            <w:pPr>
              <w:spacing w:line="480" w:lineRule="auto"/>
              <w:jc w:val="both"/>
              <w:rPr>
                <w:rFonts w:ascii="Arial" w:hAnsi="Arial" w:cs="Arial"/>
                <w:bCs/>
                <w:sz w:val="18"/>
                <w:szCs w:val="18"/>
                <w:lang w:val="en-US"/>
              </w:rPr>
            </w:pPr>
          </w:p>
        </w:tc>
        <w:tc>
          <w:tcPr>
            <w:tcW w:w="1467" w:type="dxa"/>
            <w:vMerge w:val="restart"/>
            <w:tcBorders>
              <w:top w:val="single" w:sz="8" w:space="0" w:color="000000"/>
              <w:left w:val="nil"/>
              <w:bottom w:val="single" w:sz="8" w:space="0" w:color="000000"/>
              <w:right w:val="nil"/>
            </w:tcBorders>
            <w:shd w:val="clear" w:color="auto" w:fill="auto"/>
            <w:hideMark/>
          </w:tcPr>
          <w:p w:rsidR="008863A0" w:rsidRPr="00AA7538" w:rsidRDefault="00AA7538" w:rsidP="00AA7538">
            <w:pPr>
              <w:spacing w:line="480" w:lineRule="auto"/>
              <w:jc w:val="center"/>
              <w:rPr>
                <w:rFonts w:ascii="Arial" w:hAnsi="Arial" w:cs="Arial"/>
                <w:bCs/>
                <w:sz w:val="18"/>
                <w:szCs w:val="18"/>
                <w:lang w:val="en-US"/>
              </w:rPr>
            </w:pPr>
            <w:r w:rsidRPr="00AA7538">
              <w:rPr>
                <w:rFonts w:ascii="Arial" w:hAnsi="Arial" w:cs="Arial"/>
                <w:bCs/>
                <w:sz w:val="18"/>
                <w:szCs w:val="18"/>
                <w:lang w:val="en-US"/>
              </w:rPr>
              <w:t>LA</w:t>
            </w:r>
          </w:p>
          <w:p w:rsidR="008863A0" w:rsidRPr="00AA7538" w:rsidRDefault="008863A0" w:rsidP="00AA7538">
            <w:pPr>
              <w:spacing w:line="480" w:lineRule="auto"/>
              <w:jc w:val="center"/>
              <w:rPr>
                <w:rFonts w:ascii="Arial" w:hAnsi="Arial" w:cs="Arial"/>
                <w:bCs/>
                <w:sz w:val="18"/>
                <w:szCs w:val="18"/>
                <w:lang w:val="en-US"/>
              </w:rPr>
            </w:pPr>
            <w:r w:rsidRPr="00AA7538">
              <w:rPr>
                <w:rFonts w:ascii="Arial" w:hAnsi="Arial" w:cs="Arial"/>
                <w:bCs/>
                <w:sz w:val="18"/>
                <w:szCs w:val="18"/>
              </w:rPr>
              <w:t>cm</w:t>
            </w:r>
            <w:r w:rsidRPr="00AA7538">
              <w:rPr>
                <w:rFonts w:ascii="Arial" w:hAnsi="Arial" w:cs="Arial"/>
                <w:bCs/>
                <w:sz w:val="18"/>
                <w:szCs w:val="18"/>
                <w:vertAlign w:val="superscript"/>
              </w:rPr>
              <w:t>2</w:t>
            </w:r>
          </w:p>
        </w:tc>
        <w:tc>
          <w:tcPr>
            <w:tcW w:w="1713" w:type="dxa"/>
            <w:tcBorders>
              <w:top w:val="single" w:sz="8" w:space="0" w:color="000000"/>
              <w:left w:val="nil"/>
              <w:bottom w:val="nil"/>
              <w:right w:val="nil"/>
            </w:tcBorders>
            <w:shd w:val="clear" w:color="auto" w:fill="auto"/>
          </w:tcPr>
          <w:p w:rsidR="008863A0" w:rsidRPr="00AA7538" w:rsidRDefault="00AA7538" w:rsidP="00AA7538">
            <w:pPr>
              <w:spacing w:line="480" w:lineRule="auto"/>
              <w:jc w:val="center"/>
              <w:rPr>
                <w:rFonts w:ascii="Arial" w:hAnsi="Arial" w:cs="Arial"/>
                <w:bCs/>
                <w:sz w:val="18"/>
                <w:szCs w:val="18"/>
              </w:rPr>
            </w:pPr>
            <w:r w:rsidRPr="00AA7538">
              <w:rPr>
                <w:rFonts w:ascii="Arial" w:hAnsi="Arial" w:cs="Arial"/>
                <w:bCs/>
                <w:sz w:val="18"/>
                <w:szCs w:val="18"/>
              </w:rPr>
              <w:t>SLA</w:t>
            </w:r>
          </w:p>
        </w:tc>
        <w:tc>
          <w:tcPr>
            <w:tcW w:w="1361" w:type="dxa"/>
            <w:tcBorders>
              <w:top w:val="single" w:sz="8" w:space="0" w:color="000000"/>
              <w:left w:val="nil"/>
              <w:bottom w:val="nil"/>
              <w:right w:val="nil"/>
            </w:tcBorders>
            <w:shd w:val="clear" w:color="auto" w:fill="auto"/>
          </w:tcPr>
          <w:p w:rsidR="008863A0" w:rsidRPr="00AA7538" w:rsidRDefault="00AA7538" w:rsidP="00AA7538">
            <w:pPr>
              <w:spacing w:line="480" w:lineRule="auto"/>
              <w:jc w:val="center"/>
              <w:rPr>
                <w:rFonts w:ascii="Arial" w:hAnsi="Arial" w:cs="Arial"/>
                <w:bCs/>
                <w:sz w:val="18"/>
                <w:szCs w:val="18"/>
              </w:rPr>
            </w:pPr>
            <w:r w:rsidRPr="00AA7538">
              <w:rPr>
                <w:rFonts w:ascii="Arial" w:hAnsi="Arial" w:cs="Arial"/>
                <w:bCs/>
                <w:sz w:val="18"/>
                <w:szCs w:val="18"/>
              </w:rPr>
              <w:t>LAR</w:t>
            </w:r>
          </w:p>
        </w:tc>
      </w:tr>
      <w:tr w:rsidR="008863A0" w:rsidRPr="00E66F5A" w:rsidTr="00491399">
        <w:trPr>
          <w:trHeight w:val="401"/>
        </w:trPr>
        <w:tc>
          <w:tcPr>
            <w:tcW w:w="2306" w:type="dxa"/>
            <w:vMerge/>
            <w:tcBorders>
              <w:left w:val="nil"/>
              <w:right w:val="nil"/>
            </w:tcBorders>
            <w:shd w:val="clear" w:color="auto" w:fill="auto"/>
            <w:hideMark/>
          </w:tcPr>
          <w:p w:rsidR="008863A0" w:rsidRPr="00AA7538" w:rsidRDefault="008863A0" w:rsidP="00AA7538">
            <w:pPr>
              <w:spacing w:line="480" w:lineRule="auto"/>
              <w:jc w:val="both"/>
              <w:rPr>
                <w:rFonts w:ascii="Arial" w:hAnsi="Arial" w:cs="Arial"/>
                <w:bCs/>
                <w:sz w:val="18"/>
                <w:szCs w:val="18"/>
              </w:rPr>
            </w:pPr>
          </w:p>
        </w:tc>
        <w:tc>
          <w:tcPr>
            <w:tcW w:w="1606" w:type="dxa"/>
            <w:vMerge/>
            <w:tcBorders>
              <w:left w:val="nil"/>
              <w:right w:val="nil"/>
            </w:tcBorders>
            <w:shd w:val="clear" w:color="auto" w:fill="auto"/>
          </w:tcPr>
          <w:p w:rsidR="008863A0" w:rsidRPr="00AA7538" w:rsidRDefault="008863A0" w:rsidP="00AA7538">
            <w:pPr>
              <w:spacing w:line="480" w:lineRule="auto"/>
              <w:jc w:val="both"/>
              <w:rPr>
                <w:rFonts w:ascii="Arial" w:hAnsi="Arial" w:cs="Arial"/>
                <w:bCs/>
                <w:sz w:val="18"/>
                <w:szCs w:val="18"/>
              </w:rPr>
            </w:pPr>
          </w:p>
        </w:tc>
        <w:tc>
          <w:tcPr>
            <w:tcW w:w="1467" w:type="dxa"/>
            <w:vMerge/>
            <w:tcBorders>
              <w:left w:val="nil"/>
              <w:right w:val="nil"/>
            </w:tcBorders>
            <w:shd w:val="clear" w:color="auto" w:fill="auto"/>
            <w:hideMark/>
          </w:tcPr>
          <w:p w:rsidR="008863A0" w:rsidRPr="00AA7538" w:rsidRDefault="008863A0" w:rsidP="00AA7538">
            <w:pPr>
              <w:spacing w:line="480" w:lineRule="auto"/>
              <w:jc w:val="both"/>
              <w:rPr>
                <w:rFonts w:ascii="Arial" w:hAnsi="Arial" w:cs="Arial"/>
                <w:sz w:val="18"/>
                <w:szCs w:val="18"/>
              </w:rPr>
            </w:pPr>
          </w:p>
        </w:tc>
        <w:tc>
          <w:tcPr>
            <w:tcW w:w="3074" w:type="dxa"/>
            <w:gridSpan w:val="2"/>
            <w:tcBorders>
              <w:top w:val="nil"/>
              <w:left w:val="nil"/>
              <w:right w:val="nil"/>
            </w:tcBorders>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 cm</w:t>
            </w:r>
            <w:r w:rsidRPr="00AA7538">
              <w:rPr>
                <w:rFonts w:ascii="Arial" w:hAnsi="Arial" w:cs="Arial"/>
                <w:sz w:val="18"/>
                <w:szCs w:val="18"/>
                <w:vertAlign w:val="superscript"/>
              </w:rPr>
              <w:t xml:space="preserve">2 </w:t>
            </w:r>
            <w:r w:rsidRPr="00AA7538">
              <w:rPr>
                <w:rFonts w:ascii="Arial" w:hAnsi="Arial" w:cs="Arial"/>
                <w:sz w:val="18"/>
                <w:szCs w:val="18"/>
              </w:rPr>
              <w:t>g</w:t>
            </w:r>
            <w:r w:rsidRPr="00AA7538">
              <w:rPr>
                <w:rFonts w:ascii="Arial" w:hAnsi="Arial" w:cs="Arial"/>
                <w:sz w:val="18"/>
                <w:szCs w:val="18"/>
                <w:vertAlign w:val="superscript"/>
              </w:rPr>
              <w:t xml:space="preserve">-1 </w:t>
            </w:r>
            <w:r w:rsidRPr="00AA7538">
              <w:rPr>
                <w:rFonts w:ascii="Arial" w:hAnsi="Arial" w:cs="Arial"/>
                <w:sz w:val="18"/>
                <w:szCs w:val="18"/>
              </w:rPr>
              <w:t>-------</w:t>
            </w:r>
          </w:p>
        </w:tc>
      </w:tr>
      <w:tr w:rsidR="008863A0" w:rsidRPr="00E66F5A" w:rsidTr="00491399">
        <w:trPr>
          <w:trHeight w:val="231"/>
        </w:trPr>
        <w:tc>
          <w:tcPr>
            <w:tcW w:w="2306" w:type="dxa"/>
            <w:shd w:val="clear" w:color="auto" w:fill="auto"/>
            <w:hideMark/>
          </w:tcPr>
          <w:p w:rsidR="008863A0" w:rsidRPr="00AA7538" w:rsidRDefault="008863A0" w:rsidP="00AA7538">
            <w:pPr>
              <w:spacing w:line="480" w:lineRule="auto"/>
              <w:jc w:val="center"/>
              <w:rPr>
                <w:rFonts w:ascii="Arial" w:hAnsi="Arial" w:cs="Arial"/>
                <w:bCs/>
                <w:sz w:val="18"/>
                <w:szCs w:val="18"/>
              </w:rPr>
            </w:pPr>
            <w:r w:rsidRPr="00AA7538">
              <w:rPr>
                <w:rFonts w:ascii="Arial" w:hAnsi="Arial" w:cs="Arial"/>
                <w:sz w:val="18"/>
                <w:szCs w:val="18"/>
              </w:rPr>
              <w:t>100: 0</w:t>
            </w:r>
          </w:p>
        </w:tc>
        <w:tc>
          <w:tcPr>
            <w:tcW w:w="1606" w:type="dxa"/>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18</w:t>
            </w:r>
            <w:r w:rsidR="002B3D68">
              <w:rPr>
                <w:rFonts w:ascii="Arial" w:hAnsi="Arial" w:cs="Arial"/>
                <w:sz w:val="18"/>
                <w:szCs w:val="18"/>
              </w:rPr>
              <w:t>.</w:t>
            </w:r>
            <w:r w:rsidRPr="00AA7538">
              <w:rPr>
                <w:rFonts w:ascii="Arial" w:hAnsi="Arial" w:cs="Arial"/>
                <w:sz w:val="18"/>
                <w:szCs w:val="18"/>
              </w:rPr>
              <w:t>2 b</w:t>
            </w:r>
          </w:p>
        </w:tc>
        <w:tc>
          <w:tcPr>
            <w:tcW w:w="1467" w:type="dxa"/>
            <w:shd w:val="clear" w:color="auto" w:fill="auto"/>
            <w:hideMark/>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3</w:t>
            </w:r>
            <w:r w:rsidR="002B3D68">
              <w:rPr>
                <w:rFonts w:ascii="Arial" w:hAnsi="Arial" w:cs="Arial"/>
                <w:sz w:val="18"/>
                <w:szCs w:val="18"/>
              </w:rPr>
              <w:t>.</w:t>
            </w:r>
            <w:r w:rsidRPr="00AA7538">
              <w:rPr>
                <w:rFonts w:ascii="Arial" w:hAnsi="Arial" w:cs="Arial"/>
                <w:sz w:val="18"/>
                <w:szCs w:val="18"/>
              </w:rPr>
              <w:t>05 b</w:t>
            </w:r>
          </w:p>
        </w:tc>
        <w:tc>
          <w:tcPr>
            <w:tcW w:w="1713" w:type="dxa"/>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2</w:t>
            </w:r>
            <w:r w:rsidR="002B3D68">
              <w:rPr>
                <w:rFonts w:ascii="Arial" w:hAnsi="Arial" w:cs="Arial"/>
                <w:sz w:val="18"/>
                <w:szCs w:val="18"/>
              </w:rPr>
              <w:t>.</w:t>
            </w:r>
            <w:r w:rsidRPr="00AA7538">
              <w:rPr>
                <w:rFonts w:ascii="Arial" w:hAnsi="Arial" w:cs="Arial"/>
                <w:sz w:val="18"/>
                <w:szCs w:val="18"/>
              </w:rPr>
              <w:t>86 c</w:t>
            </w:r>
          </w:p>
        </w:tc>
        <w:tc>
          <w:tcPr>
            <w:tcW w:w="1361" w:type="dxa"/>
            <w:shd w:val="clear" w:color="auto" w:fill="auto"/>
          </w:tcPr>
          <w:p w:rsidR="008863A0" w:rsidRPr="00AA7538" w:rsidRDefault="008863A0" w:rsidP="00AA7538">
            <w:pPr>
              <w:spacing w:line="480" w:lineRule="auto"/>
              <w:rPr>
                <w:rFonts w:ascii="Arial" w:hAnsi="Arial" w:cs="Arial"/>
                <w:sz w:val="18"/>
                <w:szCs w:val="18"/>
              </w:rPr>
            </w:pPr>
            <w:r w:rsidRPr="00AA7538">
              <w:rPr>
                <w:rFonts w:ascii="Arial" w:hAnsi="Arial" w:cs="Arial"/>
                <w:sz w:val="18"/>
                <w:szCs w:val="18"/>
              </w:rPr>
              <w:t xml:space="preserve">     1</w:t>
            </w:r>
            <w:r w:rsidR="002B3D68">
              <w:rPr>
                <w:rFonts w:ascii="Arial" w:hAnsi="Arial" w:cs="Arial"/>
                <w:sz w:val="18"/>
                <w:szCs w:val="18"/>
              </w:rPr>
              <w:t>.</w:t>
            </w:r>
            <w:r w:rsidRPr="00AA7538">
              <w:rPr>
                <w:rFonts w:ascii="Arial" w:hAnsi="Arial" w:cs="Arial"/>
                <w:sz w:val="18"/>
                <w:szCs w:val="18"/>
              </w:rPr>
              <w:t>11 c</w:t>
            </w:r>
          </w:p>
        </w:tc>
      </w:tr>
      <w:tr w:rsidR="008863A0" w:rsidRPr="00E66F5A" w:rsidTr="00491399">
        <w:trPr>
          <w:trHeight w:val="203"/>
        </w:trPr>
        <w:tc>
          <w:tcPr>
            <w:tcW w:w="2306" w:type="dxa"/>
            <w:tcBorders>
              <w:left w:val="nil"/>
              <w:right w:val="nil"/>
            </w:tcBorders>
            <w:shd w:val="clear" w:color="auto" w:fill="auto"/>
            <w:hideMark/>
          </w:tcPr>
          <w:p w:rsidR="008863A0" w:rsidRPr="00AA7538" w:rsidRDefault="008863A0" w:rsidP="00AA7538">
            <w:pPr>
              <w:spacing w:line="480" w:lineRule="auto"/>
              <w:jc w:val="center"/>
              <w:rPr>
                <w:rFonts w:ascii="Arial" w:hAnsi="Arial" w:cs="Arial"/>
                <w:bCs/>
                <w:sz w:val="18"/>
                <w:szCs w:val="18"/>
              </w:rPr>
            </w:pPr>
            <w:r w:rsidRPr="00AA7538">
              <w:rPr>
                <w:rFonts w:ascii="Arial" w:hAnsi="Arial" w:cs="Arial"/>
                <w:sz w:val="18"/>
                <w:szCs w:val="18"/>
              </w:rPr>
              <w:t>75: 25</w:t>
            </w:r>
          </w:p>
        </w:tc>
        <w:tc>
          <w:tcPr>
            <w:tcW w:w="1606" w:type="dxa"/>
            <w:tcBorders>
              <w:left w:val="nil"/>
              <w:right w:val="nil"/>
            </w:tcBorders>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 xml:space="preserve">  27</w:t>
            </w:r>
            <w:r w:rsidR="002B3D68">
              <w:rPr>
                <w:rFonts w:ascii="Arial" w:hAnsi="Arial" w:cs="Arial"/>
                <w:sz w:val="18"/>
                <w:szCs w:val="18"/>
              </w:rPr>
              <w:t>.</w:t>
            </w:r>
            <w:r w:rsidRPr="00AA7538">
              <w:rPr>
                <w:rFonts w:ascii="Arial" w:hAnsi="Arial" w:cs="Arial"/>
                <w:sz w:val="18"/>
                <w:szCs w:val="18"/>
              </w:rPr>
              <w:t>6 ab</w:t>
            </w:r>
          </w:p>
        </w:tc>
        <w:tc>
          <w:tcPr>
            <w:tcW w:w="1467" w:type="dxa"/>
            <w:tcBorders>
              <w:left w:val="nil"/>
              <w:right w:val="nil"/>
            </w:tcBorders>
            <w:shd w:val="clear" w:color="auto" w:fill="auto"/>
            <w:hideMark/>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5</w:t>
            </w:r>
            <w:r w:rsidR="002B3D68">
              <w:rPr>
                <w:rFonts w:ascii="Arial" w:hAnsi="Arial" w:cs="Arial"/>
                <w:sz w:val="18"/>
                <w:szCs w:val="18"/>
              </w:rPr>
              <w:t>.</w:t>
            </w:r>
            <w:r w:rsidRPr="00AA7538">
              <w:rPr>
                <w:rFonts w:ascii="Arial" w:hAnsi="Arial" w:cs="Arial"/>
                <w:sz w:val="18"/>
                <w:szCs w:val="18"/>
              </w:rPr>
              <w:t>70 b</w:t>
            </w:r>
          </w:p>
        </w:tc>
        <w:tc>
          <w:tcPr>
            <w:tcW w:w="1713" w:type="dxa"/>
            <w:tcBorders>
              <w:left w:val="nil"/>
              <w:right w:val="nil"/>
            </w:tcBorders>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 xml:space="preserve"> 3</w:t>
            </w:r>
            <w:r w:rsidR="002B3D68">
              <w:rPr>
                <w:rFonts w:ascii="Arial" w:hAnsi="Arial" w:cs="Arial"/>
                <w:sz w:val="18"/>
                <w:szCs w:val="18"/>
              </w:rPr>
              <w:t>.</w:t>
            </w:r>
            <w:r w:rsidRPr="00AA7538">
              <w:rPr>
                <w:rFonts w:ascii="Arial" w:hAnsi="Arial" w:cs="Arial"/>
                <w:sz w:val="18"/>
                <w:szCs w:val="18"/>
              </w:rPr>
              <w:t>21 bc</w:t>
            </w:r>
          </w:p>
        </w:tc>
        <w:tc>
          <w:tcPr>
            <w:tcW w:w="1361" w:type="dxa"/>
            <w:tcBorders>
              <w:left w:val="nil"/>
              <w:right w:val="nil"/>
            </w:tcBorders>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1</w:t>
            </w:r>
            <w:r w:rsidR="002B3D68">
              <w:rPr>
                <w:rFonts w:ascii="Arial" w:hAnsi="Arial" w:cs="Arial"/>
                <w:sz w:val="18"/>
                <w:szCs w:val="18"/>
              </w:rPr>
              <w:t>.</w:t>
            </w:r>
            <w:r w:rsidRPr="00AA7538">
              <w:rPr>
                <w:rFonts w:ascii="Arial" w:hAnsi="Arial" w:cs="Arial"/>
                <w:sz w:val="18"/>
                <w:szCs w:val="18"/>
              </w:rPr>
              <w:t>33 bc</w:t>
            </w:r>
          </w:p>
        </w:tc>
      </w:tr>
      <w:tr w:rsidR="008863A0" w:rsidRPr="00E66F5A" w:rsidTr="00491399">
        <w:trPr>
          <w:trHeight w:val="203"/>
        </w:trPr>
        <w:tc>
          <w:tcPr>
            <w:tcW w:w="2306" w:type="dxa"/>
            <w:shd w:val="clear" w:color="auto" w:fill="auto"/>
            <w:hideMark/>
          </w:tcPr>
          <w:p w:rsidR="008863A0" w:rsidRPr="00AA7538" w:rsidRDefault="008863A0" w:rsidP="00AA7538">
            <w:pPr>
              <w:spacing w:line="480" w:lineRule="auto"/>
              <w:jc w:val="center"/>
              <w:rPr>
                <w:rFonts w:ascii="Arial" w:hAnsi="Arial" w:cs="Arial"/>
                <w:bCs/>
                <w:sz w:val="18"/>
                <w:szCs w:val="18"/>
              </w:rPr>
            </w:pPr>
            <w:r w:rsidRPr="00AA7538">
              <w:rPr>
                <w:rFonts w:ascii="Arial" w:hAnsi="Arial" w:cs="Arial"/>
                <w:sz w:val="18"/>
                <w:szCs w:val="18"/>
              </w:rPr>
              <w:t>50: 50</w:t>
            </w:r>
          </w:p>
        </w:tc>
        <w:tc>
          <w:tcPr>
            <w:tcW w:w="1606" w:type="dxa"/>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35</w:t>
            </w:r>
            <w:r w:rsidR="002B3D68">
              <w:rPr>
                <w:rFonts w:ascii="Arial" w:hAnsi="Arial" w:cs="Arial"/>
                <w:sz w:val="18"/>
                <w:szCs w:val="18"/>
              </w:rPr>
              <w:t>.</w:t>
            </w:r>
            <w:r w:rsidRPr="00AA7538">
              <w:rPr>
                <w:rFonts w:ascii="Arial" w:hAnsi="Arial" w:cs="Arial"/>
                <w:sz w:val="18"/>
                <w:szCs w:val="18"/>
              </w:rPr>
              <w:t>4 a</w:t>
            </w:r>
          </w:p>
        </w:tc>
        <w:tc>
          <w:tcPr>
            <w:tcW w:w="1467" w:type="dxa"/>
            <w:shd w:val="clear" w:color="auto" w:fill="auto"/>
            <w:hideMark/>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 xml:space="preserve"> 10</w:t>
            </w:r>
            <w:r w:rsidR="002B3D68">
              <w:rPr>
                <w:rFonts w:ascii="Arial" w:hAnsi="Arial" w:cs="Arial"/>
                <w:sz w:val="18"/>
                <w:szCs w:val="18"/>
              </w:rPr>
              <w:t>.</w:t>
            </w:r>
            <w:r w:rsidRPr="00AA7538">
              <w:rPr>
                <w:rFonts w:ascii="Arial" w:hAnsi="Arial" w:cs="Arial"/>
                <w:sz w:val="18"/>
                <w:szCs w:val="18"/>
              </w:rPr>
              <w:t>38 a</w:t>
            </w:r>
          </w:p>
        </w:tc>
        <w:tc>
          <w:tcPr>
            <w:tcW w:w="1713" w:type="dxa"/>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 xml:space="preserve">   3</w:t>
            </w:r>
            <w:r w:rsidR="002B3D68">
              <w:rPr>
                <w:rFonts w:ascii="Arial" w:hAnsi="Arial" w:cs="Arial"/>
                <w:sz w:val="18"/>
                <w:szCs w:val="18"/>
              </w:rPr>
              <w:t>.</w:t>
            </w:r>
            <w:r w:rsidRPr="00AA7538">
              <w:rPr>
                <w:rFonts w:ascii="Arial" w:hAnsi="Arial" w:cs="Arial"/>
                <w:sz w:val="18"/>
                <w:szCs w:val="18"/>
              </w:rPr>
              <w:t>79 abc</w:t>
            </w:r>
          </w:p>
        </w:tc>
        <w:tc>
          <w:tcPr>
            <w:tcW w:w="1361" w:type="dxa"/>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1</w:t>
            </w:r>
            <w:r w:rsidR="002B3D68">
              <w:rPr>
                <w:rFonts w:ascii="Arial" w:hAnsi="Arial" w:cs="Arial"/>
                <w:sz w:val="18"/>
                <w:szCs w:val="18"/>
              </w:rPr>
              <w:t>.</w:t>
            </w:r>
            <w:r w:rsidRPr="00AA7538">
              <w:rPr>
                <w:rFonts w:ascii="Arial" w:hAnsi="Arial" w:cs="Arial"/>
                <w:sz w:val="18"/>
                <w:szCs w:val="18"/>
              </w:rPr>
              <w:t>81 ab</w:t>
            </w:r>
          </w:p>
        </w:tc>
      </w:tr>
      <w:tr w:rsidR="008863A0" w:rsidRPr="00E66F5A" w:rsidTr="00491399">
        <w:trPr>
          <w:trHeight w:val="260"/>
        </w:trPr>
        <w:tc>
          <w:tcPr>
            <w:tcW w:w="2306" w:type="dxa"/>
            <w:tcBorders>
              <w:left w:val="nil"/>
              <w:right w:val="nil"/>
            </w:tcBorders>
            <w:shd w:val="clear" w:color="auto" w:fill="auto"/>
            <w:hideMark/>
          </w:tcPr>
          <w:p w:rsidR="008863A0" w:rsidRPr="00AA7538" w:rsidRDefault="008863A0" w:rsidP="00AA7538">
            <w:pPr>
              <w:spacing w:line="480" w:lineRule="auto"/>
              <w:jc w:val="center"/>
              <w:rPr>
                <w:rFonts w:ascii="Arial" w:hAnsi="Arial" w:cs="Arial"/>
                <w:bCs/>
                <w:sz w:val="18"/>
                <w:szCs w:val="18"/>
              </w:rPr>
            </w:pPr>
            <w:r w:rsidRPr="00AA7538">
              <w:rPr>
                <w:rFonts w:ascii="Arial" w:hAnsi="Arial" w:cs="Arial"/>
                <w:sz w:val="18"/>
                <w:szCs w:val="18"/>
              </w:rPr>
              <w:t>25: 75</w:t>
            </w:r>
          </w:p>
        </w:tc>
        <w:tc>
          <w:tcPr>
            <w:tcW w:w="1606" w:type="dxa"/>
            <w:tcBorders>
              <w:left w:val="nil"/>
              <w:right w:val="nil"/>
            </w:tcBorders>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38</w:t>
            </w:r>
            <w:r w:rsidR="002B3D68">
              <w:rPr>
                <w:rFonts w:ascii="Arial" w:hAnsi="Arial" w:cs="Arial"/>
                <w:sz w:val="18"/>
                <w:szCs w:val="18"/>
              </w:rPr>
              <w:t>.</w:t>
            </w:r>
            <w:r w:rsidRPr="00AA7538">
              <w:rPr>
                <w:rFonts w:ascii="Arial" w:hAnsi="Arial" w:cs="Arial"/>
                <w:sz w:val="18"/>
                <w:szCs w:val="18"/>
              </w:rPr>
              <w:t>4 a</w:t>
            </w:r>
          </w:p>
        </w:tc>
        <w:tc>
          <w:tcPr>
            <w:tcW w:w="1467" w:type="dxa"/>
            <w:tcBorders>
              <w:left w:val="nil"/>
              <w:right w:val="nil"/>
            </w:tcBorders>
            <w:shd w:val="clear" w:color="auto" w:fill="auto"/>
            <w:hideMark/>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 xml:space="preserve"> 13</w:t>
            </w:r>
            <w:r w:rsidR="002B3D68">
              <w:rPr>
                <w:rFonts w:ascii="Arial" w:hAnsi="Arial" w:cs="Arial"/>
                <w:sz w:val="18"/>
                <w:szCs w:val="18"/>
              </w:rPr>
              <w:t>.</w:t>
            </w:r>
            <w:r w:rsidRPr="00AA7538">
              <w:rPr>
                <w:rFonts w:ascii="Arial" w:hAnsi="Arial" w:cs="Arial"/>
                <w:sz w:val="18"/>
                <w:szCs w:val="18"/>
              </w:rPr>
              <w:t>83 a</w:t>
            </w:r>
          </w:p>
        </w:tc>
        <w:tc>
          <w:tcPr>
            <w:tcW w:w="1713" w:type="dxa"/>
            <w:tcBorders>
              <w:left w:val="nil"/>
              <w:right w:val="nil"/>
            </w:tcBorders>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4</w:t>
            </w:r>
            <w:r w:rsidR="002B3D68">
              <w:rPr>
                <w:rFonts w:ascii="Arial" w:hAnsi="Arial" w:cs="Arial"/>
                <w:sz w:val="18"/>
                <w:szCs w:val="18"/>
              </w:rPr>
              <w:t>.</w:t>
            </w:r>
            <w:r w:rsidRPr="00AA7538">
              <w:rPr>
                <w:rFonts w:ascii="Arial" w:hAnsi="Arial" w:cs="Arial"/>
                <w:sz w:val="18"/>
                <w:szCs w:val="18"/>
              </w:rPr>
              <w:t>36 a</w:t>
            </w:r>
          </w:p>
        </w:tc>
        <w:tc>
          <w:tcPr>
            <w:tcW w:w="1361" w:type="dxa"/>
            <w:tcBorders>
              <w:left w:val="nil"/>
              <w:right w:val="nil"/>
            </w:tcBorders>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t>2</w:t>
            </w:r>
            <w:r w:rsidR="002B3D68">
              <w:rPr>
                <w:rFonts w:ascii="Arial" w:hAnsi="Arial" w:cs="Arial"/>
                <w:sz w:val="18"/>
                <w:szCs w:val="18"/>
              </w:rPr>
              <w:t>.</w:t>
            </w:r>
            <w:r w:rsidRPr="00AA7538">
              <w:rPr>
                <w:rFonts w:ascii="Arial" w:hAnsi="Arial" w:cs="Arial"/>
                <w:sz w:val="18"/>
                <w:szCs w:val="18"/>
              </w:rPr>
              <w:t>05 a</w:t>
            </w:r>
          </w:p>
        </w:tc>
      </w:tr>
      <w:tr w:rsidR="008863A0" w:rsidRPr="00A31651" w:rsidTr="00491399">
        <w:trPr>
          <w:trHeight w:val="469"/>
        </w:trPr>
        <w:tc>
          <w:tcPr>
            <w:tcW w:w="2306" w:type="dxa"/>
            <w:shd w:val="clear" w:color="auto" w:fill="auto"/>
            <w:hideMark/>
          </w:tcPr>
          <w:p w:rsidR="008863A0" w:rsidRPr="00AA7538" w:rsidRDefault="008863A0" w:rsidP="00AA7538">
            <w:pPr>
              <w:spacing w:line="480" w:lineRule="auto"/>
              <w:jc w:val="center"/>
              <w:rPr>
                <w:rFonts w:ascii="Arial" w:hAnsi="Arial" w:cs="Arial"/>
                <w:bCs/>
                <w:sz w:val="18"/>
                <w:szCs w:val="18"/>
              </w:rPr>
            </w:pPr>
            <w:r w:rsidRPr="00AA7538">
              <w:rPr>
                <w:rFonts w:ascii="Arial" w:hAnsi="Arial" w:cs="Arial"/>
                <w:sz w:val="18"/>
                <w:szCs w:val="18"/>
              </w:rPr>
              <w:t>0: 100</w:t>
            </w:r>
          </w:p>
          <w:p w:rsidR="008863A0" w:rsidRPr="00AA7538" w:rsidRDefault="008863A0" w:rsidP="00AA7538">
            <w:pPr>
              <w:spacing w:line="480" w:lineRule="auto"/>
              <w:jc w:val="center"/>
              <w:rPr>
                <w:rFonts w:ascii="Arial" w:hAnsi="Arial" w:cs="Arial"/>
                <w:bCs/>
                <w:sz w:val="18"/>
                <w:szCs w:val="18"/>
              </w:rPr>
            </w:pPr>
            <w:r w:rsidRPr="00AA7538">
              <w:rPr>
                <w:rFonts w:ascii="Arial" w:hAnsi="Arial" w:cs="Arial"/>
                <w:sz w:val="18"/>
                <w:szCs w:val="18"/>
              </w:rPr>
              <w:lastRenderedPageBreak/>
              <w:t>CV (%)</w:t>
            </w:r>
          </w:p>
        </w:tc>
        <w:tc>
          <w:tcPr>
            <w:tcW w:w="1606" w:type="dxa"/>
            <w:shd w:val="clear" w:color="auto" w:fill="auto"/>
          </w:tcPr>
          <w:p w:rsidR="008863A0" w:rsidRPr="00AA7538" w:rsidRDefault="008863A0" w:rsidP="00AA7538">
            <w:pPr>
              <w:spacing w:line="480" w:lineRule="auto"/>
              <w:jc w:val="center"/>
              <w:rPr>
                <w:rFonts w:ascii="Arial" w:hAnsi="Arial" w:cs="Arial"/>
                <w:sz w:val="18"/>
                <w:szCs w:val="18"/>
                <w:lang w:val="en-US"/>
              </w:rPr>
            </w:pPr>
            <w:r w:rsidRPr="00AA7538">
              <w:rPr>
                <w:rFonts w:ascii="Arial" w:hAnsi="Arial" w:cs="Arial"/>
                <w:sz w:val="18"/>
                <w:szCs w:val="18"/>
              </w:rPr>
              <w:lastRenderedPageBreak/>
              <w:t>35</w:t>
            </w:r>
            <w:r w:rsidR="002B3D68">
              <w:rPr>
                <w:rFonts w:ascii="Arial" w:hAnsi="Arial" w:cs="Arial"/>
                <w:sz w:val="18"/>
                <w:szCs w:val="18"/>
              </w:rPr>
              <w:t>.</w:t>
            </w:r>
            <w:r w:rsidRPr="00AA7538">
              <w:rPr>
                <w:rFonts w:ascii="Arial" w:hAnsi="Arial" w:cs="Arial"/>
                <w:sz w:val="18"/>
                <w:szCs w:val="18"/>
              </w:rPr>
              <w:t>6 a</w:t>
            </w:r>
          </w:p>
          <w:p w:rsidR="008863A0" w:rsidRPr="00AA7538" w:rsidRDefault="008863A0" w:rsidP="00AA7538">
            <w:pPr>
              <w:spacing w:line="480" w:lineRule="auto"/>
              <w:jc w:val="center"/>
              <w:rPr>
                <w:rFonts w:ascii="Arial" w:hAnsi="Arial" w:cs="Arial"/>
                <w:sz w:val="18"/>
                <w:szCs w:val="18"/>
                <w:lang w:val="en-US"/>
              </w:rPr>
            </w:pPr>
            <w:r w:rsidRPr="00AA7538">
              <w:rPr>
                <w:rFonts w:ascii="Arial" w:hAnsi="Arial" w:cs="Arial"/>
                <w:sz w:val="18"/>
                <w:szCs w:val="18"/>
              </w:rPr>
              <w:lastRenderedPageBreak/>
              <w:t>21</w:t>
            </w:r>
            <w:r w:rsidR="002B3D68">
              <w:rPr>
                <w:rFonts w:ascii="Arial" w:hAnsi="Arial" w:cs="Arial"/>
                <w:sz w:val="18"/>
                <w:szCs w:val="18"/>
              </w:rPr>
              <w:t>.</w:t>
            </w:r>
            <w:r w:rsidRPr="00AA7538">
              <w:rPr>
                <w:rFonts w:ascii="Arial" w:hAnsi="Arial" w:cs="Arial"/>
                <w:sz w:val="18"/>
                <w:szCs w:val="18"/>
              </w:rPr>
              <w:t>49</w:t>
            </w:r>
          </w:p>
        </w:tc>
        <w:tc>
          <w:tcPr>
            <w:tcW w:w="1467" w:type="dxa"/>
            <w:shd w:val="clear" w:color="auto" w:fill="auto"/>
            <w:hideMark/>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lastRenderedPageBreak/>
              <w:t xml:space="preserve"> 13</w:t>
            </w:r>
            <w:r w:rsidR="002B3D68">
              <w:rPr>
                <w:rFonts w:ascii="Arial" w:hAnsi="Arial" w:cs="Arial"/>
                <w:sz w:val="18"/>
                <w:szCs w:val="18"/>
              </w:rPr>
              <w:t>.</w:t>
            </w:r>
            <w:r w:rsidRPr="00AA7538">
              <w:rPr>
                <w:rFonts w:ascii="Arial" w:hAnsi="Arial" w:cs="Arial"/>
                <w:sz w:val="18"/>
                <w:szCs w:val="18"/>
              </w:rPr>
              <w:t>90 a</w:t>
            </w:r>
          </w:p>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lastRenderedPageBreak/>
              <w:t>25</w:t>
            </w:r>
            <w:r w:rsidR="002B3D68">
              <w:rPr>
                <w:rFonts w:ascii="Arial" w:hAnsi="Arial" w:cs="Arial"/>
                <w:sz w:val="18"/>
                <w:szCs w:val="18"/>
              </w:rPr>
              <w:t>.</w:t>
            </w:r>
            <w:r w:rsidRPr="00AA7538">
              <w:rPr>
                <w:rFonts w:ascii="Arial" w:hAnsi="Arial" w:cs="Arial"/>
                <w:sz w:val="18"/>
                <w:szCs w:val="18"/>
              </w:rPr>
              <w:t>62</w:t>
            </w:r>
          </w:p>
        </w:tc>
        <w:tc>
          <w:tcPr>
            <w:tcW w:w="1713" w:type="dxa"/>
            <w:shd w:val="clear" w:color="auto" w:fill="auto"/>
          </w:tcPr>
          <w:p w:rsidR="008863A0" w:rsidRPr="00AA7538" w:rsidRDefault="008863A0" w:rsidP="00AA7538">
            <w:pPr>
              <w:spacing w:line="480" w:lineRule="auto"/>
              <w:jc w:val="center"/>
              <w:rPr>
                <w:rFonts w:ascii="Arial" w:hAnsi="Arial" w:cs="Arial"/>
                <w:sz w:val="18"/>
                <w:szCs w:val="18"/>
                <w:lang w:val="en-US"/>
              </w:rPr>
            </w:pPr>
            <w:r w:rsidRPr="00AA7538">
              <w:rPr>
                <w:rFonts w:ascii="Arial" w:hAnsi="Arial" w:cs="Arial"/>
                <w:sz w:val="18"/>
                <w:szCs w:val="18"/>
              </w:rPr>
              <w:lastRenderedPageBreak/>
              <w:t xml:space="preserve"> 4</w:t>
            </w:r>
            <w:r w:rsidR="002B3D68">
              <w:rPr>
                <w:rFonts w:ascii="Arial" w:hAnsi="Arial" w:cs="Arial"/>
                <w:sz w:val="18"/>
                <w:szCs w:val="18"/>
              </w:rPr>
              <w:t>.</w:t>
            </w:r>
            <w:r w:rsidRPr="00AA7538">
              <w:rPr>
                <w:rFonts w:ascii="Arial" w:hAnsi="Arial" w:cs="Arial"/>
                <w:sz w:val="18"/>
                <w:szCs w:val="18"/>
              </w:rPr>
              <w:t>05 ab</w:t>
            </w:r>
          </w:p>
          <w:p w:rsidR="008863A0" w:rsidRPr="00AA7538" w:rsidRDefault="008863A0" w:rsidP="00AA7538">
            <w:pPr>
              <w:spacing w:line="480" w:lineRule="auto"/>
              <w:jc w:val="center"/>
              <w:rPr>
                <w:rFonts w:ascii="Arial" w:hAnsi="Arial" w:cs="Arial"/>
                <w:sz w:val="18"/>
                <w:szCs w:val="18"/>
                <w:lang w:val="en-US"/>
              </w:rPr>
            </w:pPr>
            <w:r w:rsidRPr="00AA7538">
              <w:rPr>
                <w:rFonts w:ascii="Arial" w:hAnsi="Arial" w:cs="Arial"/>
                <w:sz w:val="18"/>
                <w:szCs w:val="18"/>
              </w:rPr>
              <w:lastRenderedPageBreak/>
              <w:t>15</w:t>
            </w:r>
            <w:r w:rsidR="002B3D68">
              <w:rPr>
                <w:rFonts w:ascii="Arial" w:hAnsi="Arial" w:cs="Arial"/>
                <w:sz w:val="18"/>
                <w:szCs w:val="18"/>
              </w:rPr>
              <w:t>.</w:t>
            </w:r>
            <w:r w:rsidRPr="00AA7538">
              <w:rPr>
                <w:rFonts w:ascii="Arial" w:hAnsi="Arial" w:cs="Arial"/>
                <w:sz w:val="18"/>
                <w:szCs w:val="18"/>
              </w:rPr>
              <w:t>66</w:t>
            </w:r>
          </w:p>
        </w:tc>
        <w:tc>
          <w:tcPr>
            <w:tcW w:w="1361" w:type="dxa"/>
            <w:shd w:val="clear" w:color="auto" w:fill="auto"/>
          </w:tcPr>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lastRenderedPageBreak/>
              <w:t>1</w:t>
            </w:r>
            <w:r w:rsidR="002B3D68">
              <w:rPr>
                <w:rFonts w:ascii="Arial" w:hAnsi="Arial" w:cs="Arial"/>
                <w:sz w:val="18"/>
                <w:szCs w:val="18"/>
              </w:rPr>
              <w:t>.</w:t>
            </w:r>
            <w:r w:rsidRPr="00AA7538">
              <w:rPr>
                <w:rFonts w:ascii="Arial" w:hAnsi="Arial" w:cs="Arial"/>
                <w:sz w:val="18"/>
                <w:szCs w:val="18"/>
              </w:rPr>
              <w:t>86 a</w:t>
            </w:r>
          </w:p>
          <w:p w:rsidR="008863A0" w:rsidRPr="00AA7538" w:rsidRDefault="008863A0" w:rsidP="00AA7538">
            <w:pPr>
              <w:spacing w:line="480" w:lineRule="auto"/>
              <w:jc w:val="center"/>
              <w:rPr>
                <w:rFonts w:ascii="Arial" w:hAnsi="Arial" w:cs="Arial"/>
                <w:sz w:val="18"/>
                <w:szCs w:val="18"/>
              </w:rPr>
            </w:pPr>
            <w:r w:rsidRPr="00AA7538">
              <w:rPr>
                <w:rFonts w:ascii="Arial" w:hAnsi="Arial" w:cs="Arial"/>
                <w:sz w:val="18"/>
                <w:szCs w:val="18"/>
              </w:rPr>
              <w:lastRenderedPageBreak/>
              <w:t>16</w:t>
            </w:r>
            <w:r w:rsidR="002B3D68">
              <w:rPr>
                <w:rFonts w:ascii="Arial" w:hAnsi="Arial" w:cs="Arial"/>
                <w:sz w:val="18"/>
                <w:szCs w:val="18"/>
              </w:rPr>
              <w:t>.</w:t>
            </w:r>
            <w:r w:rsidRPr="00AA7538">
              <w:rPr>
                <w:rFonts w:ascii="Arial" w:hAnsi="Arial" w:cs="Arial"/>
                <w:sz w:val="18"/>
                <w:szCs w:val="18"/>
              </w:rPr>
              <w:t>13</w:t>
            </w:r>
          </w:p>
        </w:tc>
      </w:tr>
    </w:tbl>
    <w:p w:rsidR="002B3D68" w:rsidRDefault="002B3D68" w:rsidP="002B3D68">
      <w:pPr>
        <w:autoSpaceDE w:val="0"/>
        <w:autoSpaceDN w:val="0"/>
        <w:adjustRightInd w:val="0"/>
        <w:rPr>
          <w:rFonts w:ascii="Arial" w:hAnsi="Arial" w:cs="Arial"/>
          <w:sz w:val="18"/>
          <w:szCs w:val="20"/>
        </w:rPr>
      </w:pPr>
      <w:r w:rsidRPr="00FC094D">
        <w:rPr>
          <w:rFonts w:ascii="Arial" w:hAnsi="Arial" w:cs="Arial"/>
          <w:sz w:val="18"/>
          <w:szCs w:val="20"/>
          <w:lang w:val="en-US"/>
        </w:rPr>
        <w:lastRenderedPageBreak/>
        <w:t xml:space="preserve">Averages followed by the same letter in the column do not differ by the </w:t>
      </w:r>
      <w:r w:rsidRPr="00FC094D">
        <w:rPr>
          <w:rFonts w:ascii="Arial" w:hAnsi="Arial" w:cs="Arial"/>
          <w:sz w:val="18"/>
          <w:szCs w:val="18"/>
          <w:lang w:val="en-US"/>
        </w:rPr>
        <w:t xml:space="preserve">Tukey </w:t>
      </w:r>
      <w:r>
        <w:rPr>
          <w:rFonts w:ascii="Arial" w:hAnsi="Arial" w:cs="Arial"/>
          <w:sz w:val="18"/>
          <w:szCs w:val="18"/>
          <w:lang w:val="en-US"/>
        </w:rPr>
        <w:t>test (p &gt; 0.05)</w:t>
      </w:r>
      <w:r w:rsidRPr="00FC094D">
        <w:rPr>
          <w:rFonts w:ascii="Arial" w:hAnsi="Arial" w:cs="Arial"/>
          <w:sz w:val="18"/>
          <w:szCs w:val="20"/>
          <w:lang w:val="en-US"/>
        </w:rPr>
        <w:t xml:space="preserve">. </w:t>
      </w:r>
      <w:r w:rsidRPr="0087013E">
        <w:rPr>
          <w:rFonts w:ascii="Arial" w:hAnsi="Arial" w:cs="Arial"/>
          <w:sz w:val="18"/>
          <w:szCs w:val="20"/>
        </w:rPr>
        <w:t>CV: coe</w:t>
      </w:r>
      <w:r>
        <w:rPr>
          <w:rFonts w:ascii="Arial" w:hAnsi="Arial" w:cs="Arial"/>
          <w:sz w:val="18"/>
          <w:szCs w:val="20"/>
        </w:rPr>
        <w:t>f</w:t>
      </w:r>
      <w:r w:rsidRPr="0087013E">
        <w:rPr>
          <w:rFonts w:ascii="Arial" w:hAnsi="Arial" w:cs="Arial"/>
          <w:sz w:val="18"/>
          <w:szCs w:val="20"/>
        </w:rPr>
        <w:t xml:space="preserve">ficient </w:t>
      </w:r>
      <w:r>
        <w:rPr>
          <w:rFonts w:ascii="Arial" w:hAnsi="Arial" w:cs="Arial"/>
          <w:sz w:val="18"/>
          <w:szCs w:val="20"/>
        </w:rPr>
        <w:t xml:space="preserve">of </w:t>
      </w:r>
      <w:r w:rsidRPr="0087013E">
        <w:rPr>
          <w:rFonts w:ascii="Arial" w:hAnsi="Arial" w:cs="Arial"/>
          <w:sz w:val="18"/>
          <w:szCs w:val="20"/>
        </w:rPr>
        <w:t>varia</w:t>
      </w:r>
      <w:r>
        <w:rPr>
          <w:rFonts w:ascii="Arial" w:hAnsi="Arial" w:cs="Arial"/>
          <w:sz w:val="18"/>
          <w:szCs w:val="20"/>
        </w:rPr>
        <w:t>tion.</w:t>
      </w:r>
    </w:p>
    <w:p w:rsidR="008863A0" w:rsidRPr="008863A0" w:rsidRDefault="008863A0" w:rsidP="00A52040">
      <w:pPr>
        <w:spacing w:line="480" w:lineRule="auto"/>
        <w:ind w:firstLine="709"/>
        <w:jc w:val="both"/>
        <w:rPr>
          <w:rFonts w:ascii="Arial" w:hAnsi="Arial" w:cs="Arial"/>
          <w:sz w:val="20"/>
        </w:rPr>
      </w:pPr>
    </w:p>
    <w:p w:rsidR="00A52040" w:rsidRPr="003E6C1C" w:rsidRDefault="003E6C1C" w:rsidP="00A52040">
      <w:pPr>
        <w:spacing w:line="480" w:lineRule="auto"/>
        <w:ind w:firstLine="709"/>
        <w:jc w:val="both"/>
        <w:rPr>
          <w:rFonts w:ascii="Arial" w:hAnsi="Arial" w:cs="Arial"/>
          <w:sz w:val="20"/>
          <w:szCs w:val="20"/>
          <w:lang w:val="en-US"/>
        </w:rPr>
      </w:pPr>
      <w:r w:rsidRPr="003E6C1C">
        <w:rPr>
          <w:rFonts w:ascii="Arial" w:hAnsi="Arial" w:cs="Arial"/>
          <w:sz w:val="20"/>
          <w:szCs w:val="20"/>
          <w:lang w:val="en-US"/>
        </w:rPr>
        <w:t xml:space="preserve">When studying the effect of nitrate and ammonium on the growth and efficiency of </w:t>
      </w:r>
      <w:r w:rsidR="00FC3D52">
        <w:rPr>
          <w:rFonts w:ascii="Arial" w:hAnsi="Arial" w:cs="Arial"/>
          <w:sz w:val="20"/>
          <w:szCs w:val="20"/>
          <w:lang w:val="en-US"/>
        </w:rPr>
        <w:t xml:space="preserve">N </w:t>
      </w:r>
      <w:r w:rsidRPr="003E6C1C">
        <w:rPr>
          <w:rFonts w:ascii="Arial" w:hAnsi="Arial" w:cs="Arial"/>
          <w:sz w:val="20"/>
          <w:szCs w:val="20"/>
          <w:lang w:val="en-US"/>
        </w:rPr>
        <w:t xml:space="preserve">use in cassava, Cruz et al. (2006) observed that treatments consisting exclusively of nitrate or ammonium also </w:t>
      </w:r>
      <w:r w:rsidR="00FC3D52">
        <w:rPr>
          <w:rFonts w:ascii="Arial" w:hAnsi="Arial" w:cs="Arial"/>
          <w:sz w:val="20"/>
          <w:szCs w:val="20"/>
          <w:lang w:val="en-US"/>
        </w:rPr>
        <w:t>reduced</w:t>
      </w:r>
      <w:r w:rsidR="00C451A1">
        <w:rPr>
          <w:rFonts w:ascii="Arial" w:hAnsi="Arial" w:cs="Arial"/>
          <w:sz w:val="20"/>
          <w:szCs w:val="20"/>
          <w:lang w:val="en-US"/>
        </w:rPr>
        <w:t xml:space="preserve"> the</w:t>
      </w:r>
      <w:r w:rsidR="00FC3D52">
        <w:rPr>
          <w:rFonts w:ascii="Arial" w:hAnsi="Arial" w:cs="Arial"/>
          <w:sz w:val="20"/>
          <w:szCs w:val="20"/>
          <w:lang w:val="en-US"/>
        </w:rPr>
        <w:t xml:space="preserve"> number of </w:t>
      </w:r>
      <w:r w:rsidR="002564A3">
        <w:rPr>
          <w:rFonts w:ascii="Arial" w:hAnsi="Arial" w:cs="Arial"/>
          <w:sz w:val="20"/>
          <w:szCs w:val="20"/>
          <w:lang w:val="en-US"/>
        </w:rPr>
        <w:t>leaves. The</w:t>
      </w:r>
      <w:r w:rsidR="00FC3D52">
        <w:rPr>
          <w:rFonts w:ascii="Arial" w:hAnsi="Arial" w:cs="Arial"/>
          <w:sz w:val="20"/>
          <w:szCs w:val="20"/>
          <w:lang w:val="en-US"/>
        </w:rPr>
        <w:t xml:space="preserve"> results</w:t>
      </w:r>
      <w:r w:rsidR="0041293A">
        <w:rPr>
          <w:rFonts w:ascii="Arial" w:hAnsi="Arial" w:cs="Arial"/>
          <w:sz w:val="20"/>
          <w:szCs w:val="20"/>
          <w:lang w:val="en-US"/>
        </w:rPr>
        <w:t xml:space="preserve"> above</w:t>
      </w:r>
      <w:r w:rsidR="002564A3">
        <w:rPr>
          <w:rFonts w:ascii="Arial" w:hAnsi="Arial" w:cs="Arial"/>
          <w:sz w:val="20"/>
          <w:szCs w:val="20"/>
          <w:lang w:val="en-US"/>
        </w:rPr>
        <w:t xml:space="preserve"> </w:t>
      </w:r>
      <w:r w:rsidRPr="003E6C1C">
        <w:rPr>
          <w:rFonts w:ascii="Arial" w:hAnsi="Arial" w:cs="Arial"/>
          <w:sz w:val="20"/>
          <w:szCs w:val="20"/>
          <w:lang w:val="en-US"/>
        </w:rPr>
        <w:t xml:space="preserve">explain the </w:t>
      </w:r>
      <w:r w:rsidR="00FC3D52">
        <w:rPr>
          <w:rFonts w:ascii="Arial" w:hAnsi="Arial" w:cs="Arial"/>
          <w:sz w:val="20"/>
          <w:szCs w:val="20"/>
          <w:lang w:val="en-US"/>
        </w:rPr>
        <w:t>reduced leaf dry mass</w:t>
      </w:r>
      <w:r w:rsidRPr="003E6C1C">
        <w:rPr>
          <w:rFonts w:ascii="Arial" w:hAnsi="Arial" w:cs="Arial"/>
          <w:sz w:val="20"/>
          <w:szCs w:val="20"/>
          <w:lang w:val="en-US"/>
        </w:rPr>
        <w:t xml:space="preserve"> obtained by these treatments</w:t>
      </w:r>
      <w:r w:rsidR="00A52040" w:rsidRPr="003E6C1C">
        <w:rPr>
          <w:rFonts w:ascii="Arial" w:hAnsi="Arial" w:cs="Arial"/>
          <w:sz w:val="20"/>
          <w:szCs w:val="20"/>
          <w:lang w:val="en-US"/>
        </w:rPr>
        <w:t xml:space="preserve">. </w:t>
      </w:r>
    </w:p>
    <w:p w:rsidR="002B3473" w:rsidRPr="003E6C1C" w:rsidRDefault="003E6C1C" w:rsidP="002B3473">
      <w:pPr>
        <w:autoSpaceDE w:val="0"/>
        <w:autoSpaceDN w:val="0"/>
        <w:adjustRightInd w:val="0"/>
        <w:spacing w:line="480" w:lineRule="auto"/>
        <w:ind w:firstLine="708"/>
        <w:jc w:val="both"/>
        <w:rPr>
          <w:rFonts w:ascii="Arial" w:hAnsi="Arial" w:cs="Arial"/>
          <w:sz w:val="20"/>
          <w:szCs w:val="20"/>
          <w:lang w:val="en-US"/>
        </w:rPr>
      </w:pPr>
      <w:r w:rsidRPr="003E6C1C">
        <w:rPr>
          <w:rFonts w:ascii="Arial" w:hAnsi="Arial" w:cs="Arial"/>
          <w:sz w:val="20"/>
          <w:szCs w:val="20"/>
          <w:lang w:val="en-US"/>
        </w:rPr>
        <w:t xml:space="preserve">The highest </w:t>
      </w:r>
      <w:r w:rsidR="002564A3">
        <w:rPr>
          <w:rFonts w:ascii="Arial" w:hAnsi="Arial" w:cs="Arial"/>
          <w:sz w:val="20"/>
          <w:szCs w:val="20"/>
          <w:lang w:val="en-US"/>
        </w:rPr>
        <w:t>LA means</w:t>
      </w:r>
      <w:r w:rsidRPr="003E6C1C">
        <w:rPr>
          <w:rFonts w:ascii="Arial" w:hAnsi="Arial" w:cs="Arial"/>
          <w:sz w:val="20"/>
          <w:szCs w:val="20"/>
          <w:lang w:val="en-US"/>
        </w:rPr>
        <w:t xml:space="preserve"> were obtained using </w:t>
      </w:r>
      <w:r w:rsidR="002564A3" w:rsidRPr="002564A3">
        <w:rPr>
          <w:rFonts w:ascii="Arial" w:hAnsi="Arial" w:cs="Arial"/>
          <w:sz w:val="20"/>
          <w:lang w:val="en-US"/>
        </w:rPr>
        <w:t>NH</w:t>
      </w:r>
      <w:r w:rsidR="002564A3" w:rsidRPr="002564A3">
        <w:rPr>
          <w:rFonts w:ascii="Arial" w:hAnsi="Arial" w:cs="Arial"/>
          <w:sz w:val="20"/>
          <w:vertAlign w:val="subscript"/>
          <w:lang w:val="en-US"/>
        </w:rPr>
        <w:t>4</w:t>
      </w:r>
      <w:r w:rsidR="002564A3" w:rsidRPr="002564A3">
        <w:rPr>
          <w:rFonts w:ascii="Arial" w:hAnsi="Arial" w:cs="Arial"/>
          <w:sz w:val="20"/>
          <w:vertAlign w:val="superscript"/>
          <w:lang w:val="en-US"/>
        </w:rPr>
        <w:t>+</w:t>
      </w:r>
      <w:r w:rsidR="002564A3" w:rsidRPr="002564A3">
        <w:rPr>
          <w:rFonts w:ascii="Arial" w:hAnsi="Arial" w:cs="Arial"/>
          <w:sz w:val="20"/>
          <w:lang w:val="en-US"/>
        </w:rPr>
        <w:t>:NO</w:t>
      </w:r>
      <w:r w:rsidR="002564A3" w:rsidRPr="002564A3">
        <w:rPr>
          <w:rFonts w:ascii="Arial" w:hAnsi="Arial" w:cs="Arial"/>
          <w:sz w:val="20"/>
          <w:vertAlign w:val="subscript"/>
          <w:lang w:val="en-US"/>
        </w:rPr>
        <w:t>3</w:t>
      </w:r>
      <w:r w:rsidR="002564A3" w:rsidRPr="002564A3">
        <w:rPr>
          <w:rFonts w:ascii="Arial" w:hAnsi="Arial" w:cs="Arial"/>
          <w:sz w:val="20"/>
          <w:vertAlign w:val="superscript"/>
          <w:lang w:val="en-US"/>
        </w:rPr>
        <w:t>-</w:t>
      </w:r>
      <w:r w:rsidR="002564A3" w:rsidRPr="002564A3">
        <w:rPr>
          <w:rFonts w:ascii="Arial" w:hAnsi="Arial" w:cs="Arial"/>
          <w:sz w:val="20"/>
          <w:szCs w:val="20"/>
          <w:lang w:val="en-US"/>
        </w:rPr>
        <w:t xml:space="preserve"> </w:t>
      </w:r>
      <w:r w:rsidR="00675D89">
        <w:rPr>
          <w:rFonts w:ascii="Arial" w:hAnsi="Arial" w:cs="Arial"/>
          <w:sz w:val="20"/>
          <w:szCs w:val="20"/>
          <w:lang w:val="en-US"/>
        </w:rPr>
        <w:t>ratios of 0:</w:t>
      </w:r>
      <w:r w:rsidRPr="003E6C1C">
        <w:rPr>
          <w:rFonts w:ascii="Arial" w:hAnsi="Arial" w:cs="Arial"/>
          <w:sz w:val="20"/>
          <w:szCs w:val="20"/>
          <w:lang w:val="en-US"/>
        </w:rPr>
        <w:t>100, 25:75</w:t>
      </w:r>
      <w:r w:rsidR="002564A3">
        <w:rPr>
          <w:rFonts w:ascii="Arial" w:hAnsi="Arial" w:cs="Arial"/>
          <w:sz w:val="20"/>
          <w:szCs w:val="20"/>
          <w:lang w:val="en-US"/>
        </w:rPr>
        <w:t>,</w:t>
      </w:r>
      <w:r w:rsidRPr="003E6C1C">
        <w:rPr>
          <w:rFonts w:ascii="Arial" w:hAnsi="Arial" w:cs="Arial"/>
          <w:sz w:val="20"/>
          <w:szCs w:val="20"/>
          <w:lang w:val="en-US"/>
        </w:rPr>
        <w:t xml:space="preserve"> and 50:50 (Table 3) in the nutrient solution. It should be noted that the treatment with</w:t>
      </w:r>
      <w:r w:rsidR="002564A3" w:rsidRPr="002564A3">
        <w:rPr>
          <w:rFonts w:ascii="Arial" w:hAnsi="Arial" w:cs="Arial"/>
          <w:sz w:val="20"/>
          <w:szCs w:val="20"/>
          <w:lang w:val="en-US"/>
        </w:rPr>
        <w:t xml:space="preserve"> </w:t>
      </w:r>
      <w:r w:rsidR="002564A3" w:rsidRPr="003E6C1C">
        <w:rPr>
          <w:rFonts w:ascii="Arial" w:hAnsi="Arial" w:cs="Arial"/>
          <w:sz w:val="20"/>
          <w:szCs w:val="20"/>
          <w:lang w:val="en-US"/>
        </w:rPr>
        <w:t>only</w:t>
      </w:r>
      <w:r w:rsidR="002564A3">
        <w:rPr>
          <w:rFonts w:ascii="Arial" w:hAnsi="Arial" w:cs="Arial"/>
          <w:sz w:val="20"/>
          <w:szCs w:val="20"/>
          <w:lang w:val="en-US"/>
        </w:rPr>
        <w:t xml:space="preserve"> the application of ammonium obtained a lower value,</w:t>
      </w:r>
      <w:r w:rsidR="00675D89">
        <w:rPr>
          <w:rFonts w:ascii="Arial" w:hAnsi="Arial" w:cs="Arial"/>
          <w:sz w:val="20"/>
          <w:szCs w:val="20"/>
          <w:lang w:val="en-US"/>
        </w:rPr>
        <w:t xml:space="preserve"> which was</w:t>
      </w:r>
      <w:r w:rsidR="002564A3">
        <w:rPr>
          <w:rFonts w:ascii="Arial" w:hAnsi="Arial" w:cs="Arial"/>
          <w:sz w:val="20"/>
          <w:szCs w:val="20"/>
          <w:lang w:val="en-US"/>
        </w:rPr>
        <w:t xml:space="preserve"> related to the reduced </w:t>
      </w:r>
      <w:r w:rsidR="002B3D68">
        <w:rPr>
          <w:rFonts w:ascii="Arial" w:hAnsi="Arial" w:cs="Arial"/>
          <w:sz w:val="20"/>
          <w:szCs w:val="20"/>
          <w:lang w:val="en-US"/>
        </w:rPr>
        <w:t>L</w:t>
      </w:r>
      <w:r w:rsidR="002564A3">
        <w:rPr>
          <w:rFonts w:ascii="Arial" w:hAnsi="Arial" w:cs="Arial"/>
          <w:sz w:val="20"/>
          <w:szCs w:val="20"/>
          <w:lang w:val="en-US"/>
        </w:rPr>
        <w:t>DM</w:t>
      </w:r>
      <w:r w:rsidRPr="003E6C1C">
        <w:rPr>
          <w:rFonts w:ascii="Arial" w:hAnsi="Arial" w:cs="Arial"/>
          <w:sz w:val="20"/>
          <w:szCs w:val="20"/>
          <w:lang w:val="en-US"/>
        </w:rPr>
        <w:t xml:space="preserve"> obtained for these same treatments. N is the main nutrient</w:t>
      </w:r>
      <w:r w:rsidR="002564A3">
        <w:rPr>
          <w:rFonts w:ascii="Arial" w:hAnsi="Arial" w:cs="Arial"/>
          <w:sz w:val="20"/>
          <w:szCs w:val="20"/>
          <w:lang w:val="en-US"/>
        </w:rPr>
        <w:t xml:space="preserve"> influencing </w:t>
      </w:r>
      <w:r w:rsidRPr="003E6C1C">
        <w:rPr>
          <w:rFonts w:ascii="Arial" w:hAnsi="Arial" w:cs="Arial"/>
          <w:sz w:val="20"/>
          <w:szCs w:val="20"/>
          <w:lang w:val="en-US"/>
        </w:rPr>
        <w:t>leaf a</w:t>
      </w:r>
      <w:r w:rsidR="00AA428A">
        <w:rPr>
          <w:rFonts w:ascii="Arial" w:hAnsi="Arial" w:cs="Arial"/>
          <w:sz w:val="20"/>
          <w:szCs w:val="20"/>
          <w:lang w:val="en-US"/>
        </w:rPr>
        <w:t xml:space="preserve">rea and, consequently, </w:t>
      </w:r>
      <w:r w:rsidR="00A600F9">
        <w:rPr>
          <w:rFonts w:ascii="Arial" w:hAnsi="Arial" w:cs="Arial"/>
          <w:sz w:val="20"/>
          <w:szCs w:val="20"/>
          <w:lang w:val="en-US"/>
        </w:rPr>
        <w:t xml:space="preserve">photosynthetic rate, </w:t>
      </w:r>
      <w:r w:rsidR="00AA428A">
        <w:rPr>
          <w:rFonts w:ascii="Arial" w:hAnsi="Arial" w:cs="Arial"/>
          <w:sz w:val="20"/>
          <w:szCs w:val="20"/>
          <w:lang w:val="en-US"/>
        </w:rPr>
        <w:t>increasing</w:t>
      </w:r>
      <w:r w:rsidR="00A600F9">
        <w:rPr>
          <w:rFonts w:ascii="Arial" w:hAnsi="Arial" w:cs="Arial"/>
          <w:sz w:val="20"/>
          <w:szCs w:val="20"/>
          <w:lang w:val="en-US"/>
        </w:rPr>
        <w:t xml:space="preserve"> dry mass </w:t>
      </w:r>
      <w:r w:rsidRPr="003E6C1C">
        <w:rPr>
          <w:rFonts w:ascii="Arial" w:hAnsi="Arial" w:cs="Arial"/>
          <w:sz w:val="20"/>
          <w:szCs w:val="20"/>
          <w:lang w:val="en-US"/>
        </w:rPr>
        <w:t>accumulation in plants (Marschner, 2012). When the nitro</w:t>
      </w:r>
      <w:r w:rsidR="00A600F9">
        <w:rPr>
          <w:rFonts w:ascii="Arial" w:hAnsi="Arial" w:cs="Arial"/>
          <w:sz w:val="20"/>
          <w:szCs w:val="20"/>
          <w:lang w:val="en-US"/>
        </w:rPr>
        <w:t xml:space="preserve">gen source is not adequate, </w:t>
      </w:r>
      <w:r w:rsidRPr="003E6C1C">
        <w:rPr>
          <w:rFonts w:ascii="Arial" w:hAnsi="Arial" w:cs="Arial"/>
          <w:sz w:val="20"/>
          <w:szCs w:val="20"/>
          <w:lang w:val="en-US"/>
        </w:rPr>
        <w:t>plants have</w:t>
      </w:r>
      <w:r w:rsidR="00A600F9">
        <w:rPr>
          <w:rFonts w:ascii="Arial" w:hAnsi="Arial" w:cs="Arial"/>
          <w:sz w:val="20"/>
          <w:szCs w:val="20"/>
          <w:lang w:val="en-US"/>
        </w:rPr>
        <w:t xml:space="preserve"> their absorption</w:t>
      </w:r>
      <w:r w:rsidRPr="003E6C1C">
        <w:rPr>
          <w:rFonts w:ascii="Arial" w:hAnsi="Arial" w:cs="Arial"/>
          <w:sz w:val="20"/>
          <w:szCs w:val="20"/>
          <w:lang w:val="en-US"/>
        </w:rPr>
        <w:t xml:space="preserve"> impaired, </w:t>
      </w:r>
      <w:r w:rsidR="00A600F9">
        <w:rPr>
          <w:rFonts w:ascii="Arial" w:hAnsi="Arial" w:cs="Arial"/>
          <w:sz w:val="20"/>
          <w:szCs w:val="20"/>
          <w:lang w:val="en-US"/>
        </w:rPr>
        <w:t>with a</w:t>
      </w:r>
      <w:r w:rsidRPr="003E6C1C">
        <w:rPr>
          <w:rFonts w:ascii="Arial" w:hAnsi="Arial" w:cs="Arial"/>
          <w:sz w:val="20"/>
          <w:szCs w:val="20"/>
          <w:lang w:val="en-US"/>
        </w:rPr>
        <w:t xml:space="preserve"> performance similar</w:t>
      </w:r>
      <w:r>
        <w:rPr>
          <w:rFonts w:ascii="Arial" w:hAnsi="Arial" w:cs="Arial"/>
          <w:sz w:val="20"/>
          <w:szCs w:val="20"/>
          <w:lang w:val="en-US"/>
        </w:rPr>
        <w:t xml:space="preserve"> to the deficit of this element</w:t>
      </w:r>
      <w:r w:rsidR="002B3473" w:rsidRPr="003E6C1C">
        <w:rPr>
          <w:rFonts w:ascii="Arial" w:hAnsi="Arial" w:cs="Arial"/>
          <w:sz w:val="20"/>
          <w:szCs w:val="20"/>
          <w:lang w:val="en-US"/>
        </w:rPr>
        <w:t>.</w:t>
      </w:r>
    </w:p>
    <w:p w:rsidR="00A52040" w:rsidRPr="003E6C1C" w:rsidRDefault="0081408B" w:rsidP="00A52040">
      <w:pPr>
        <w:spacing w:line="480" w:lineRule="auto"/>
        <w:ind w:firstLine="709"/>
        <w:jc w:val="both"/>
        <w:rPr>
          <w:rFonts w:ascii="Arial" w:hAnsi="Arial" w:cs="Arial"/>
          <w:sz w:val="20"/>
          <w:lang w:val="en-US"/>
        </w:rPr>
      </w:pPr>
      <w:r>
        <w:rPr>
          <w:rFonts w:ascii="Arial" w:hAnsi="Arial" w:cs="Arial"/>
          <w:sz w:val="20"/>
          <w:lang w:val="en-US"/>
        </w:rPr>
        <w:t>For SLA, a mean of 4.</w:t>
      </w:r>
      <w:r w:rsidRPr="0081408B">
        <w:rPr>
          <w:rFonts w:ascii="Arial" w:hAnsi="Arial" w:cs="Arial"/>
          <w:sz w:val="20"/>
          <w:lang w:val="en-US"/>
        </w:rPr>
        <w:t>36 cm</w:t>
      </w:r>
      <w:r w:rsidRPr="0081408B">
        <w:rPr>
          <w:rFonts w:ascii="Arial" w:hAnsi="Arial" w:cs="Arial"/>
          <w:sz w:val="20"/>
          <w:vertAlign w:val="superscript"/>
          <w:lang w:val="en-US"/>
        </w:rPr>
        <w:t>2</w:t>
      </w:r>
      <w:r w:rsidRPr="0081408B">
        <w:rPr>
          <w:rFonts w:ascii="Arial" w:hAnsi="Arial" w:cs="Arial"/>
          <w:sz w:val="20"/>
          <w:lang w:val="en-US"/>
        </w:rPr>
        <w:t xml:space="preserve"> g</w:t>
      </w:r>
      <w:r w:rsidRPr="0081408B">
        <w:rPr>
          <w:rFonts w:ascii="Arial" w:hAnsi="Arial" w:cs="Arial"/>
          <w:sz w:val="20"/>
          <w:vertAlign w:val="superscript"/>
          <w:lang w:val="en-US"/>
        </w:rPr>
        <w:t>-1</w:t>
      </w:r>
      <w:r>
        <w:rPr>
          <w:rFonts w:ascii="Arial" w:hAnsi="Arial" w:cs="Arial"/>
          <w:sz w:val="20"/>
          <w:lang w:val="en-US"/>
        </w:rPr>
        <w:t xml:space="preserve"> was observed in the 25:75 </w:t>
      </w:r>
      <w:r w:rsidRPr="0081408B">
        <w:rPr>
          <w:rFonts w:ascii="Arial" w:hAnsi="Arial" w:cs="Arial"/>
          <w:sz w:val="20"/>
          <w:szCs w:val="20"/>
          <w:lang w:val="en-US"/>
        </w:rPr>
        <w:t>(NH</w:t>
      </w:r>
      <w:r w:rsidRPr="0081408B">
        <w:rPr>
          <w:rFonts w:ascii="Arial" w:hAnsi="Arial" w:cs="Arial"/>
          <w:sz w:val="20"/>
          <w:szCs w:val="20"/>
          <w:vertAlign w:val="subscript"/>
          <w:lang w:val="en-US"/>
        </w:rPr>
        <w:t>4</w:t>
      </w:r>
      <w:r w:rsidRPr="0081408B">
        <w:rPr>
          <w:rFonts w:ascii="Arial" w:hAnsi="Arial" w:cs="Arial"/>
          <w:sz w:val="20"/>
          <w:szCs w:val="20"/>
          <w:vertAlign w:val="superscript"/>
          <w:lang w:val="en-US"/>
        </w:rPr>
        <w:t>+</w:t>
      </w:r>
      <w:r w:rsidRPr="0081408B">
        <w:rPr>
          <w:rFonts w:ascii="Arial" w:hAnsi="Arial" w:cs="Arial"/>
          <w:sz w:val="20"/>
          <w:szCs w:val="20"/>
          <w:lang w:val="en-US"/>
        </w:rPr>
        <w:t>:NO</w:t>
      </w:r>
      <w:r w:rsidRPr="0081408B">
        <w:rPr>
          <w:rFonts w:ascii="Arial" w:hAnsi="Arial" w:cs="Arial"/>
          <w:sz w:val="20"/>
          <w:szCs w:val="20"/>
          <w:vertAlign w:val="subscript"/>
          <w:lang w:val="en-US"/>
        </w:rPr>
        <w:t>3</w:t>
      </w:r>
      <w:r w:rsidRPr="0081408B">
        <w:rPr>
          <w:rFonts w:ascii="Arial" w:hAnsi="Arial" w:cs="Arial"/>
          <w:sz w:val="20"/>
          <w:szCs w:val="20"/>
          <w:vertAlign w:val="superscript"/>
          <w:lang w:val="en-US"/>
        </w:rPr>
        <w:t>-</w:t>
      </w:r>
      <w:r w:rsidRPr="0081408B">
        <w:rPr>
          <w:rFonts w:ascii="Arial" w:hAnsi="Arial" w:cs="Arial"/>
          <w:sz w:val="20"/>
          <w:szCs w:val="20"/>
          <w:lang w:val="en-US"/>
        </w:rPr>
        <w:t>)</w:t>
      </w:r>
      <w:r w:rsidRPr="0081408B">
        <w:rPr>
          <w:rFonts w:ascii="Arial" w:hAnsi="Arial" w:cs="Arial"/>
          <w:sz w:val="20"/>
          <w:lang w:val="en-US"/>
        </w:rPr>
        <w:t xml:space="preserve"> </w:t>
      </w:r>
      <w:r>
        <w:rPr>
          <w:rFonts w:ascii="Arial" w:hAnsi="Arial" w:cs="Arial"/>
          <w:sz w:val="20"/>
          <w:lang w:val="en-US"/>
        </w:rPr>
        <w:t>ratio</w:t>
      </w:r>
      <w:r w:rsidR="003E6C1C" w:rsidRPr="003E6C1C">
        <w:rPr>
          <w:rFonts w:ascii="Arial" w:hAnsi="Arial" w:cs="Arial"/>
          <w:sz w:val="20"/>
          <w:lang w:val="en-US"/>
        </w:rPr>
        <w:t xml:space="preserve">, not differing from </w:t>
      </w:r>
      <w:r>
        <w:rPr>
          <w:rFonts w:ascii="Arial" w:hAnsi="Arial" w:cs="Arial"/>
          <w:sz w:val="20"/>
          <w:lang w:val="en-US"/>
        </w:rPr>
        <w:t xml:space="preserve">means obtained in </w:t>
      </w:r>
      <w:r w:rsidR="00757BA9">
        <w:rPr>
          <w:rFonts w:ascii="Arial" w:hAnsi="Arial" w:cs="Arial"/>
          <w:sz w:val="20"/>
          <w:lang w:val="en-US"/>
        </w:rPr>
        <w:t xml:space="preserve">the </w:t>
      </w:r>
      <w:r>
        <w:rPr>
          <w:rFonts w:ascii="Arial" w:hAnsi="Arial" w:cs="Arial"/>
          <w:sz w:val="20"/>
          <w:lang w:val="en-US"/>
        </w:rPr>
        <w:t>0:</w:t>
      </w:r>
      <w:r w:rsidR="003E6C1C" w:rsidRPr="003E6C1C">
        <w:rPr>
          <w:rFonts w:ascii="Arial" w:hAnsi="Arial" w:cs="Arial"/>
          <w:sz w:val="20"/>
          <w:lang w:val="en-US"/>
        </w:rPr>
        <w:t>100 and 50:50</w:t>
      </w:r>
      <w:r>
        <w:rPr>
          <w:rFonts w:ascii="Arial" w:hAnsi="Arial" w:cs="Arial"/>
          <w:sz w:val="20"/>
          <w:lang w:val="en-US"/>
        </w:rPr>
        <w:t xml:space="preserve"> ratios</w:t>
      </w:r>
      <w:r w:rsidR="003E6C1C" w:rsidRPr="003E6C1C">
        <w:rPr>
          <w:rFonts w:ascii="Arial" w:hAnsi="Arial" w:cs="Arial"/>
          <w:sz w:val="20"/>
          <w:lang w:val="en-US"/>
        </w:rPr>
        <w:t xml:space="preserve"> </w:t>
      </w:r>
      <w:r>
        <w:rPr>
          <w:rFonts w:ascii="Arial" w:hAnsi="Arial" w:cs="Arial"/>
          <w:sz w:val="20"/>
          <w:lang w:val="en-US"/>
        </w:rPr>
        <w:t>and being superior to the other ratios (Table 3). T</w:t>
      </w:r>
      <w:r w:rsidR="003E6C1C" w:rsidRPr="003E6C1C">
        <w:rPr>
          <w:rFonts w:ascii="Arial" w:hAnsi="Arial" w:cs="Arial"/>
          <w:sz w:val="20"/>
          <w:lang w:val="en-US"/>
        </w:rPr>
        <w:t>hus</w:t>
      </w:r>
      <w:r>
        <w:rPr>
          <w:rFonts w:ascii="Arial" w:hAnsi="Arial" w:cs="Arial"/>
          <w:sz w:val="20"/>
          <w:lang w:val="en-US"/>
        </w:rPr>
        <w:t>,</w:t>
      </w:r>
      <w:r w:rsidR="003E6C1C" w:rsidRPr="003E6C1C">
        <w:rPr>
          <w:rFonts w:ascii="Arial" w:hAnsi="Arial" w:cs="Arial"/>
          <w:sz w:val="20"/>
          <w:lang w:val="en-US"/>
        </w:rPr>
        <w:t xml:space="preserve"> the 25:75</w:t>
      </w:r>
      <w:r>
        <w:rPr>
          <w:rFonts w:ascii="Arial" w:hAnsi="Arial" w:cs="Arial"/>
          <w:sz w:val="20"/>
          <w:lang w:val="en-US"/>
        </w:rPr>
        <w:t xml:space="preserve"> (</w:t>
      </w:r>
      <w:r w:rsidRPr="0081408B">
        <w:rPr>
          <w:rFonts w:ascii="Arial" w:hAnsi="Arial" w:cs="Arial"/>
          <w:bCs/>
          <w:sz w:val="20"/>
          <w:lang w:val="en-US"/>
        </w:rPr>
        <w:t>NH</w:t>
      </w:r>
      <w:r w:rsidRPr="0081408B">
        <w:rPr>
          <w:rFonts w:ascii="Arial" w:hAnsi="Arial" w:cs="Arial"/>
          <w:bCs/>
          <w:sz w:val="20"/>
          <w:vertAlign w:val="subscript"/>
          <w:lang w:val="en-US"/>
        </w:rPr>
        <w:t>4</w:t>
      </w:r>
      <w:r w:rsidRPr="0081408B">
        <w:rPr>
          <w:rFonts w:ascii="Arial" w:hAnsi="Arial" w:cs="Arial"/>
          <w:bCs/>
          <w:sz w:val="20"/>
          <w:vertAlign w:val="superscript"/>
          <w:lang w:val="en-US"/>
        </w:rPr>
        <w:t>+</w:t>
      </w:r>
      <w:r w:rsidRPr="0081408B">
        <w:rPr>
          <w:rFonts w:ascii="Arial" w:hAnsi="Arial" w:cs="Arial"/>
          <w:bCs/>
          <w:sz w:val="20"/>
          <w:lang w:val="en-US"/>
        </w:rPr>
        <w:t>:NO</w:t>
      </w:r>
      <w:r w:rsidRPr="0081408B">
        <w:rPr>
          <w:rFonts w:ascii="Arial" w:hAnsi="Arial" w:cs="Arial"/>
          <w:bCs/>
          <w:sz w:val="20"/>
          <w:vertAlign w:val="subscript"/>
          <w:lang w:val="en-US"/>
        </w:rPr>
        <w:t>3</w:t>
      </w:r>
      <w:r w:rsidRPr="0081408B">
        <w:rPr>
          <w:rFonts w:ascii="Arial" w:hAnsi="Arial" w:cs="Arial"/>
          <w:bCs/>
          <w:sz w:val="20"/>
          <w:vertAlign w:val="superscript"/>
          <w:lang w:val="en-US"/>
        </w:rPr>
        <w:t>-</w:t>
      </w:r>
      <w:r>
        <w:rPr>
          <w:rFonts w:ascii="Arial" w:hAnsi="Arial" w:cs="Arial"/>
          <w:bCs/>
          <w:sz w:val="20"/>
          <w:lang w:val="en-US"/>
        </w:rPr>
        <w:t>)</w:t>
      </w:r>
      <w:r>
        <w:rPr>
          <w:rFonts w:ascii="Arial" w:hAnsi="Arial" w:cs="Arial"/>
          <w:bCs/>
          <w:sz w:val="20"/>
          <w:vertAlign w:val="superscript"/>
          <w:lang w:val="en-US"/>
        </w:rPr>
        <w:t xml:space="preserve"> </w:t>
      </w:r>
      <w:r>
        <w:rPr>
          <w:rFonts w:ascii="Arial" w:hAnsi="Arial" w:cs="Arial"/>
          <w:sz w:val="20"/>
          <w:lang w:val="en-US"/>
        </w:rPr>
        <w:t>ratio</w:t>
      </w:r>
      <w:r w:rsidR="003E6C1C" w:rsidRPr="003E6C1C">
        <w:rPr>
          <w:rFonts w:ascii="Arial" w:hAnsi="Arial" w:cs="Arial"/>
          <w:sz w:val="20"/>
          <w:lang w:val="en-US"/>
        </w:rPr>
        <w:t xml:space="preserve"> </w:t>
      </w:r>
      <w:r>
        <w:rPr>
          <w:rFonts w:ascii="Arial" w:hAnsi="Arial" w:cs="Arial"/>
          <w:sz w:val="20"/>
          <w:lang w:val="en-US"/>
        </w:rPr>
        <w:t>increased</w:t>
      </w:r>
      <w:r w:rsidR="003E6C1C" w:rsidRPr="003E6C1C">
        <w:rPr>
          <w:rFonts w:ascii="Arial" w:hAnsi="Arial" w:cs="Arial"/>
          <w:sz w:val="20"/>
          <w:lang w:val="en-US"/>
        </w:rPr>
        <w:t xml:space="preserve"> leaf blade</w:t>
      </w:r>
      <w:r w:rsidRPr="0081408B">
        <w:rPr>
          <w:rFonts w:ascii="Arial" w:hAnsi="Arial" w:cs="Arial"/>
          <w:sz w:val="20"/>
          <w:lang w:val="en-US"/>
        </w:rPr>
        <w:t xml:space="preserve"> </w:t>
      </w:r>
      <w:r w:rsidRPr="003E6C1C">
        <w:rPr>
          <w:rFonts w:ascii="Arial" w:hAnsi="Arial" w:cs="Arial"/>
          <w:sz w:val="20"/>
          <w:lang w:val="en-US"/>
        </w:rPr>
        <w:t>growth</w:t>
      </w:r>
      <w:r w:rsidR="003E6C1C" w:rsidRPr="003E6C1C">
        <w:rPr>
          <w:rFonts w:ascii="Arial" w:hAnsi="Arial" w:cs="Arial"/>
          <w:sz w:val="20"/>
          <w:lang w:val="en-US"/>
        </w:rPr>
        <w:t>. For Peixoto et al. (2020),</w:t>
      </w:r>
      <w:r>
        <w:rPr>
          <w:rFonts w:ascii="Arial" w:hAnsi="Arial" w:cs="Arial"/>
          <w:sz w:val="20"/>
          <w:lang w:val="en-US"/>
        </w:rPr>
        <w:t xml:space="preserve"> SLA</w:t>
      </w:r>
      <w:r w:rsidR="003E6C1C" w:rsidRPr="003E6C1C">
        <w:rPr>
          <w:rFonts w:ascii="Arial" w:hAnsi="Arial" w:cs="Arial"/>
          <w:sz w:val="20"/>
          <w:lang w:val="en-US"/>
        </w:rPr>
        <w:t xml:space="preserve"> increases are relevant, as they point to morphological adaptations that allow the plant to form a more efficient leaf area</w:t>
      </w:r>
      <w:r w:rsidR="00A52040" w:rsidRPr="003E6C1C">
        <w:rPr>
          <w:rFonts w:ascii="Arial" w:hAnsi="Arial" w:cs="Arial"/>
          <w:sz w:val="20"/>
          <w:lang w:val="en-US"/>
        </w:rPr>
        <w:t xml:space="preserve">. </w:t>
      </w:r>
    </w:p>
    <w:p w:rsidR="00A52040" w:rsidRPr="003E6C1C" w:rsidRDefault="003D1D28" w:rsidP="00A52040">
      <w:pPr>
        <w:spacing w:line="480" w:lineRule="auto"/>
        <w:ind w:firstLine="709"/>
        <w:jc w:val="both"/>
        <w:rPr>
          <w:rFonts w:ascii="Arial" w:hAnsi="Arial" w:cs="Arial"/>
          <w:sz w:val="20"/>
          <w:lang w:val="en-US"/>
        </w:rPr>
      </w:pPr>
      <w:r>
        <w:rPr>
          <w:rFonts w:ascii="Arial" w:hAnsi="Arial" w:cs="Arial"/>
          <w:sz w:val="20"/>
          <w:lang w:val="en-US"/>
        </w:rPr>
        <w:t>The LAR of Guaco</w:t>
      </w:r>
      <w:r w:rsidR="003E6C1C" w:rsidRPr="003E6C1C">
        <w:rPr>
          <w:rFonts w:ascii="Arial" w:hAnsi="Arial" w:cs="Arial"/>
          <w:sz w:val="20"/>
          <w:lang w:val="en-US"/>
        </w:rPr>
        <w:t xml:space="preserve"> plants was influenced by </w:t>
      </w:r>
      <w:r>
        <w:rPr>
          <w:rFonts w:ascii="Arial" w:hAnsi="Arial" w:cs="Arial"/>
          <w:sz w:val="20"/>
          <w:lang w:val="en-US"/>
        </w:rPr>
        <w:t>the ratios</w:t>
      </w:r>
      <w:r w:rsidR="003E6C1C" w:rsidRPr="003E6C1C">
        <w:rPr>
          <w:rFonts w:ascii="Arial" w:hAnsi="Arial" w:cs="Arial"/>
          <w:sz w:val="20"/>
          <w:lang w:val="en-US"/>
        </w:rPr>
        <w:t xml:space="preserve">, </w:t>
      </w:r>
      <w:r>
        <w:rPr>
          <w:rFonts w:ascii="Arial" w:hAnsi="Arial" w:cs="Arial"/>
          <w:sz w:val="20"/>
          <w:lang w:val="en-US"/>
        </w:rPr>
        <w:t>with</w:t>
      </w:r>
      <w:r w:rsidR="003E6C1C" w:rsidRPr="003E6C1C">
        <w:rPr>
          <w:rFonts w:ascii="Arial" w:hAnsi="Arial" w:cs="Arial"/>
          <w:sz w:val="20"/>
          <w:lang w:val="en-US"/>
        </w:rPr>
        <w:t xml:space="preserve"> highest </w:t>
      </w:r>
      <w:r>
        <w:rPr>
          <w:rFonts w:ascii="Arial" w:hAnsi="Arial" w:cs="Arial"/>
          <w:sz w:val="20"/>
          <w:lang w:val="en-US"/>
        </w:rPr>
        <w:t>means</w:t>
      </w:r>
      <w:r w:rsidR="003E6C1C" w:rsidRPr="003E6C1C">
        <w:rPr>
          <w:rFonts w:ascii="Arial" w:hAnsi="Arial" w:cs="Arial"/>
          <w:sz w:val="20"/>
          <w:lang w:val="en-US"/>
        </w:rPr>
        <w:t xml:space="preserve"> </w:t>
      </w:r>
      <w:r>
        <w:rPr>
          <w:rFonts w:ascii="Arial" w:hAnsi="Arial" w:cs="Arial"/>
          <w:sz w:val="20"/>
          <w:lang w:val="en-US"/>
        </w:rPr>
        <w:t>in the 25:75, 0:</w:t>
      </w:r>
      <w:r w:rsidR="003E6C1C" w:rsidRPr="003E6C1C">
        <w:rPr>
          <w:rFonts w:ascii="Arial" w:hAnsi="Arial" w:cs="Arial"/>
          <w:sz w:val="20"/>
          <w:lang w:val="en-US"/>
        </w:rPr>
        <w:t>100</w:t>
      </w:r>
      <w:r>
        <w:rPr>
          <w:rFonts w:ascii="Arial" w:hAnsi="Arial" w:cs="Arial"/>
          <w:sz w:val="20"/>
          <w:lang w:val="en-US"/>
        </w:rPr>
        <w:t>, and 50:50 (</w:t>
      </w:r>
      <w:r w:rsidRPr="003D1D28">
        <w:rPr>
          <w:rFonts w:ascii="Arial" w:hAnsi="Arial" w:cs="Arial"/>
          <w:bCs/>
          <w:sz w:val="20"/>
          <w:lang w:val="en-US"/>
        </w:rPr>
        <w:t>NH</w:t>
      </w:r>
      <w:r w:rsidRPr="003D1D28">
        <w:rPr>
          <w:rFonts w:ascii="Arial" w:hAnsi="Arial" w:cs="Arial"/>
          <w:bCs/>
          <w:sz w:val="20"/>
          <w:vertAlign w:val="subscript"/>
          <w:lang w:val="en-US"/>
        </w:rPr>
        <w:t>4</w:t>
      </w:r>
      <w:r w:rsidRPr="003D1D28">
        <w:rPr>
          <w:rFonts w:ascii="Arial" w:hAnsi="Arial" w:cs="Arial"/>
          <w:bCs/>
          <w:sz w:val="20"/>
          <w:vertAlign w:val="superscript"/>
          <w:lang w:val="en-US"/>
        </w:rPr>
        <w:t>+</w:t>
      </w:r>
      <w:r w:rsidR="002B3D68">
        <w:rPr>
          <w:rFonts w:ascii="Arial" w:hAnsi="Arial" w:cs="Arial"/>
          <w:bCs/>
          <w:sz w:val="20"/>
          <w:lang w:val="en-US"/>
        </w:rPr>
        <w:t>:</w:t>
      </w:r>
      <w:r w:rsidRPr="003D1D28">
        <w:rPr>
          <w:rFonts w:ascii="Arial" w:hAnsi="Arial" w:cs="Arial"/>
          <w:bCs/>
          <w:sz w:val="20"/>
          <w:lang w:val="en-US"/>
        </w:rPr>
        <w:t>NO</w:t>
      </w:r>
      <w:r w:rsidRPr="003D1D28">
        <w:rPr>
          <w:rFonts w:ascii="Arial" w:hAnsi="Arial" w:cs="Arial"/>
          <w:bCs/>
          <w:sz w:val="20"/>
          <w:vertAlign w:val="subscript"/>
          <w:lang w:val="en-US"/>
        </w:rPr>
        <w:t>3</w:t>
      </w:r>
      <w:r w:rsidRPr="003D1D28">
        <w:rPr>
          <w:rFonts w:ascii="Arial" w:hAnsi="Arial" w:cs="Arial"/>
          <w:bCs/>
          <w:sz w:val="20"/>
          <w:vertAlign w:val="superscript"/>
          <w:lang w:val="en-US"/>
        </w:rPr>
        <w:t>-</w:t>
      </w:r>
      <w:r>
        <w:rPr>
          <w:rFonts w:ascii="Arial" w:hAnsi="Arial" w:cs="Arial"/>
          <w:sz w:val="20"/>
          <w:lang w:val="en-US"/>
        </w:rPr>
        <w:t xml:space="preserve">) ratios, </w:t>
      </w:r>
      <w:r w:rsidR="00757BA9">
        <w:rPr>
          <w:rFonts w:ascii="Arial" w:hAnsi="Arial" w:cs="Arial"/>
          <w:sz w:val="20"/>
          <w:lang w:val="en-US"/>
        </w:rPr>
        <w:t xml:space="preserve">which were </w:t>
      </w:r>
      <w:r>
        <w:rPr>
          <w:rFonts w:ascii="Arial" w:hAnsi="Arial" w:cs="Arial"/>
          <w:sz w:val="20"/>
          <w:lang w:val="en-US"/>
        </w:rPr>
        <w:t>superior to the other treatments</w:t>
      </w:r>
      <w:r w:rsidR="003E6C1C" w:rsidRPr="003E6C1C">
        <w:rPr>
          <w:rFonts w:ascii="Arial" w:hAnsi="Arial" w:cs="Arial"/>
          <w:sz w:val="20"/>
          <w:lang w:val="en-US"/>
        </w:rPr>
        <w:t xml:space="preserve"> (Table 3). This physiological index i</w:t>
      </w:r>
      <w:r w:rsidR="00757BA9">
        <w:rPr>
          <w:rFonts w:ascii="Arial" w:hAnsi="Arial" w:cs="Arial"/>
          <w:sz w:val="20"/>
          <w:lang w:val="en-US"/>
        </w:rPr>
        <w:t xml:space="preserve">s </w:t>
      </w:r>
      <w:r w:rsidR="007701C8">
        <w:rPr>
          <w:rFonts w:ascii="Arial" w:hAnsi="Arial" w:cs="Arial"/>
          <w:sz w:val="20"/>
          <w:lang w:val="en-US"/>
        </w:rPr>
        <w:t xml:space="preserve">very efficient </w:t>
      </w:r>
      <w:r w:rsidR="00757BA9">
        <w:rPr>
          <w:rFonts w:ascii="Arial" w:hAnsi="Arial" w:cs="Arial"/>
          <w:sz w:val="20"/>
          <w:lang w:val="en-US"/>
        </w:rPr>
        <w:t xml:space="preserve">to identify </w:t>
      </w:r>
      <w:r w:rsidR="003E6C1C" w:rsidRPr="003E6C1C">
        <w:rPr>
          <w:rFonts w:ascii="Arial" w:hAnsi="Arial" w:cs="Arial"/>
          <w:sz w:val="20"/>
          <w:lang w:val="en-US"/>
        </w:rPr>
        <w:t>promising materials (Peixoto et al.,</w:t>
      </w:r>
      <w:r w:rsidR="00757BA9">
        <w:rPr>
          <w:rFonts w:ascii="Arial" w:hAnsi="Arial" w:cs="Arial"/>
          <w:sz w:val="20"/>
          <w:lang w:val="en-US"/>
        </w:rPr>
        <w:t xml:space="preserve"> 2020) and</w:t>
      </w:r>
      <w:r w:rsidR="003E6C1C" w:rsidRPr="003E6C1C">
        <w:rPr>
          <w:rFonts w:ascii="Arial" w:hAnsi="Arial" w:cs="Arial"/>
          <w:sz w:val="20"/>
          <w:lang w:val="en-US"/>
        </w:rPr>
        <w:t xml:space="preserve"> characteristics that, in the initial growth, </w:t>
      </w:r>
      <w:r>
        <w:rPr>
          <w:rFonts w:ascii="Arial" w:hAnsi="Arial" w:cs="Arial"/>
          <w:sz w:val="20"/>
          <w:lang w:val="en-US"/>
        </w:rPr>
        <w:t>i</w:t>
      </w:r>
      <w:r w:rsidR="00757BA9">
        <w:rPr>
          <w:rFonts w:ascii="Arial" w:hAnsi="Arial" w:cs="Arial"/>
          <w:sz w:val="20"/>
          <w:lang w:val="en-US"/>
        </w:rPr>
        <w:t>ncrease the</w:t>
      </w:r>
      <w:r>
        <w:rPr>
          <w:rFonts w:ascii="Arial" w:hAnsi="Arial" w:cs="Arial"/>
          <w:sz w:val="20"/>
          <w:lang w:val="en-US"/>
        </w:rPr>
        <w:t xml:space="preserve"> </w:t>
      </w:r>
      <w:r w:rsidR="003E6C1C" w:rsidRPr="003E6C1C">
        <w:rPr>
          <w:rFonts w:ascii="Arial" w:hAnsi="Arial" w:cs="Arial"/>
          <w:sz w:val="20"/>
          <w:lang w:val="en-US"/>
        </w:rPr>
        <w:t xml:space="preserve">productivity of the adult plant, favoring </w:t>
      </w:r>
      <w:r w:rsidR="007701C8">
        <w:rPr>
          <w:rFonts w:ascii="Arial" w:hAnsi="Arial" w:cs="Arial"/>
          <w:sz w:val="20"/>
          <w:lang w:val="en-US"/>
        </w:rPr>
        <w:t xml:space="preserve">studies in </w:t>
      </w:r>
      <w:r w:rsidR="003E6C1C" w:rsidRPr="003E6C1C">
        <w:rPr>
          <w:rFonts w:ascii="Arial" w:hAnsi="Arial" w:cs="Arial"/>
          <w:sz w:val="20"/>
          <w:lang w:val="en-US"/>
        </w:rPr>
        <w:t>search for</w:t>
      </w:r>
      <w:r w:rsidR="007701C8" w:rsidRPr="007701C8">
        <w:rPr>
          <w:rFonts w:ascii="Arial" w:hAnsi="Arial" w:cs="Arial"/>
          <w:sz w:val="20"/>
          <w:lang w:val="en-US"/>
        </w:rPr>
        <w:t xml:space="preserve"> </w:t>
      </w:r>
      <w:r w:rsidR="007701C8" w:rsidRPr="003E6C1C">
        <w:rPr>
          <w:rFonts w:ascii="Arial" w:hAnsi="Arial" w:cs="Arial"/>
          <w:sz w:val="20"/>
          <w:lang w:val="en-US"/>
        </w:rPr>
        <w:t>more productive</w:t>
      </w:r>
      <w:r w:rsidR="003E6C1C" w:rsidRPr="003E6C1C">
        <w:rPr>
          <w:rFonts w:ascii="Arial" w:hAnsi="Arial" w:cs="Arial"/>
          <w:sz w:val="20"/>
          <w:lang w:val="en-US"/>
        </w:rPr>
        <w:t xml:space="preserve"> materials</w:t>
      </w:r>
      <w:r w:rsidR="00763026" w:rsidRPr="003E6C1C">
        <w:rPr>
          <w:rFonts w:ascii="Arial" w:hAnsi="Arial" w:cs="Arial"/>
          <w:sz w:val="20"/>
          <w:shd w:val="clear" w:color="auto" w:fill="FFFFFF"/>
          <w:lang w:val="en-US"/>
        </w:rPr>
        <w:t>.</w:t>
      </w:r>
    </w:p>
    <w:p w:rsidR="00A52040" w:rsidRPr="00110B0F" w:rsidRDefault="007701C8" w:rsidP="00A52040">
      <w:pPr>
        <w:spacing w:line="480" w:lineRule="auto"/>
        <w:ind w:firstLine="709"/>
        <w:jc w:val="both"/>
        <w:rPr>
          <w:rFonts w:ascii="Arial" w:hAnsi="Arial" w:cs="Arial"/>
          <w:sz w:val="20"/>
          <w:lang w:val="en-US"/>
        </w:rPr>
      </w:pPr>
      <w:r>
        <w:rPr>
          <w:rFonts w:ascii="Arial" w:hAnsi="Arial" w:cs="Arial"/>
          <w:sz w:val="20"/>
          <w:szCs w:val="20"/>
          <w:shd w:val="clear" w:color="auto" w:fill="FFFFFF"/>
          <w:lang w:val="en-US"/>
        </w:rPr>
        <w:t xml:space="preserve">It is possible to notice </w:t>
      </w:r>
      <w:r w:rsidR="00110B0F" w:rsidRPr="00110B0F">
        <w:rPr>
          <w:rFonts w:ascii="Arial" w:hAnsi="Arial" w:cs="Arial"/>
          <w:sz w:val="20"/>
          <w:szCs w:val="20"/>
          <w:shd w:val="clear" w:color="auto" w:fill="FFFFFF"/>
          <w:lang w:val="en-US"/>
        </w:rPr>
        <w:t>inc</w:t>
      </w:r>
      <w:r>
        <w:rPr>
          <w:rFonts w:ascii="Arial" w:hAnsi="Arial" w:cs="Arial"/>
          <w:sz w:val="20"/>
          <w:szCs w:val="20"/>
          <w:shd w:val="clear" w:color="auto" w:fill="FFFFFF"/>
          <w:lang w:val="en-US"/>
        </w:rPr>
        <w:t>rease</w:t>
      </w:r>
      <w:r w:rsidR="00757BA9">
        <w:rPr>
          <w:rFonts w:ascii="Arial" w:hAnsi="Arial" w:cs="Arial"/>
          <w:sz w:val="20"/>
          <w:szCs w:val="20"/>
          <w:shd w:val="clear" w:color="auto" w:fill="FFFFFF"/>
          <w:lang w:val="en-US"/>
        </w:rPr>
        <w:t xml:space="preserve">d </w:t>
      </w:r>
      <w:r>
        <w:rPr>
          <w:rFonts w:ascii="Arial" w:hAnsi="Arial" w:cs="Arial"/>
          <w:sz w:val="20"/>
          <w:szCs w:val="20"/>
          <w:shd w:val="clear" w:color="auto" w:fill="FFFFFF"/>
          <w:lang w:val="en-US"/>
        </w:rPr>
        <w:t>dry mass prod</w:t>
      </w:r>
      <w:r w:rsidR="00757BA9">
        <w:rPr>
          <w:rFonts w:ascii="Arial" w:hAnsi="Arial" w:cs="Arial"/>
          <w:sz w:val="20"/>
          <w:szCs w:val="20"/>
          <w:shd w:val="clear" w:color="auto" w:fill="FFFFFF"/>
          <w:lang w:val="en-US"/>
        </w:rPr>
        <w:t xml:space="preserve">uction in </w:t>
      </w:r>
      <w:r>
        <w:rPr>
          <w:rFonts w:ascii="Arial" w:hAnsi="Arial" w:cs="Arial"/>
          <w:sz w:val="20"/>
          <w:szCs w:val="20"/>
          <w:shd w:val="clear" w:color="auto" w:fill="FFFFFF"/>
          <w:lang w:val="en-US"/>
        </w:rPr>
        <w:t>the plant with increasing</w:t>
      </w:r>
      <w:r w:rsidR="00110B0F" w:rsidRPr="00110B0F">
        <w:rPr>
          <w:rFonts w:ascii="Arial" w:hAnsi="Arial" w:cs="Arial"/>
          <w:sz w:val="20"/>
          <w:szCs w:val="20"/>
          <w:shd w:val="clear" w:color="auto" w:fill="FFFFFF"/>
          <w:lang w:val="en-US"/>
        </w:rPr>
        <w:t xml:space="preserve"> nitrate </w:t>
      </w:r>
      <w:r>
        <w:rPr>
          <w:rFonts w:ascii="Arial" w:hAnsi="Arial" w:cs="Arial"/>
          <w:sz w:val="20"/>
          <w:szCs w:val="20"/>
          <w:shd w:val="clear" w:color="auto" w:fill="FFFFFF"/>
          <w:lang w:val="en-US"/>
        </w:rPr>
        <w:t xml:space="preserve">ratios </w:t>
      </w:r>
      <w:r w:rsidR="00110B0F" w:rsidRPr="00110B0F">
        <w:rPr>
          <w:rFonts w:ascii="Arial" w:hAnsi="Arial" w:cs="Arial"/>
          <w:sz w:val="20"/>
          <w:szCs w:val="20"/>
          <w:shd w:val="clear" w:color="auto" w:fill="FFFFFF"/>
          <w:lang w:val="en-US"/>
        </w:rPr>
        <w:t xml:space="preserve">in </w:t>
      </w:r>
      <w:r>
        <w:rPr>
          <w:rFonts w:ascii="Arial" w:hAnsi="Arial" w:cs="Arial"/>
          <w:sz w:val="20"/>
          <w:szCs w:val="20"/>
          <w:shd w:val="clear" w:color="auto" w:fill="FFFFFF"/>
          <w:lang w:val="en-US"/>
        </w:rPr>
        <w:t xml:space="preserve">the </w:t>
      </w:r>
      <w:r w:rsidR="00110B0F" w:rsidRPr="00110B0F">
        <w:rPr>
          <w:rFonts w:ascii="Arial" w:hAnsi="Arial" w:cs="Arial"/>
          <w:sz w:val="20"/>
          <w:szCs w:val="20"/>
          <w:shd w:val="clear" w:color="auto" w:fill="FFFFFF"/>
          <w:lang w:val="en-US"/>
        </w:rPr>
        <w:t>solution from</w:t>
      </w:r>
      <w:r>
        <w:rPr>
          <w:rFonts w:ascii="Arial" w:hAnsi="Arial" w:cs="Arial"/>
          <w:sz w:val="20"/>
          <w:szCs w:val="20"/>
          <w:shd w:val="clear" w:color="auto" w:fill="FFFFFF"/>
          <w:lang w:val="en-US"/>
        </w:rPr>
        <w:t xml:space="preserve"> 50% (Figure 1). The highest LDM means</w:t>
      </w:r>
      <w:r w:rsidR="00110B0F" w:rsidRPr="00110B0F">
        <w:rPr>
          <w:rFonts w:ascii="Arial" w:hAnsi="Arial" w:cs="Arial"/>
          <w:sz w:val="20"/>
          <w:szCs w:val="20"/>
          <w:shd w:val="clear" w:color="auto" w:fill="FFFFFF"/>
          <w:lang w:val="en-US"/>
        </w:rPr>
        <w:t xml:space="preserve"> (</w:t>
      </w:r>
      <w:r w:rsidRPr="007701C8">
        <w:rPr>
          <w:rFonts w:ascii="Arial" w:hAnsi="Arial" w:cs="Arial"/>
          <w:sz w:val="20"/>
          <w:szCs w:val="20"/>
          <w:shd w:val="clear" w:color="auto" w:fill="FFFFFF"/>
          <w:lang w:val="en-US"/>
        </w:rPr>
        <w:t>3.</w:t>
      </w:r>
      <w:r>
        <w:rPr>
          <w:rFonts w:ascii="Arial" w:hAnsi="Arial" w:cs="Arial"/>
          <w:sz w:val="20"/>
          <w:szCs w:val="20"/>
          <w:shd w:val="clear" w:color="auto" w:fill="FFFFFF"/>
          <w:lang w:val="en-US"/>
        </w:rPr>
        <w:t>4g; 3.18g and 2.</w:t>
      </w:r>
      <w:r w:rsidRPr="007701C8">
        <w:rPr>
          <w:rFonts w:ascii="Arial" w:hAnsi="Arial" w:cs="Arial"/>
          <w:sz w:val="20"/>
          <w:szCs w:val="20"/>
          <w:shd w:val="clear" w:color="auto" w:fill="FFFFFF"/>
          <w:lang w:val="en-US"/>
        </w:rPr>
        <w:t>74g</w:t>
      </w:r>
      <w:r>
        <w:rPr>
          <w:rFonts w:ascii="Arial" w:hAnsi="Arial" w:cs="Arial"/>
          <w:sz w:val="20"/>
          <w:szCs w:val="20"/>
          <w:shd w:val="clear" w:color="auto" w:fill="FFFFFF"/>
          <w:lang w:val="en-US"/>
        </w:rPr>
        <w:t>) were observed in G</w:t>
      </w:r>
      <w:r w:rsidR="00110B0F" w:rsidRPr="00110B0F">
        <w:rPr>
          <w:rFonts w:ascii="Arial" w:hAnsi="Arial" w:cs="Arial"/>
          <w:sz w:val="20"/>
          <w:szCs w:val="20"/>
          <w:shd w:val="clear" w:color="auto" w:fill="FFFFFF"/>
          <w:lang w:val="en-US"/>
        </w:rPr>
        <w:t xml:space="preserve">uaco plants grown in the </w:t>
      </w:r>
      <w:r>
        <w:rPr>
          <w:rFonts w:ascii="Arial" w:hAnsi="Arial" w:cs="Arial"/>
          <w:sz w:val="20"/>
          <w:szCs w:val="20"/>
          <w:shd w:val="clear" w:color="auto" w:fill="FFFFFF"/>
          <w:lang w:val="en-US"/>
        </w:rPr>
        <w:t>0:</w:t>
      </w:r>
      <w:r w:rsidR="00110B0F" w:rsidRPr="00110B0F">
        <w:rPr>
          <w:rFonts w:ascii="Arial" w:hAnsi="Arial" w:cs="Arial"/>
          <w:sz w:val="20"/>
          <w:szCs w:val="20"/>
          <w:shd w:val="clear" w:color="auto" w:fill="FFFFFF"/>
          <w:lang w:val="en-US"/>
        </w:rPr>
        <w:t>100, 25:75,</w:t>
      </w:r>
      <w:r>
        <w:rPr>
          <w:rFonts w:ascii="Arial" w:hAnsi="Arial" w:cs="Arial"/>
          <w:sz w:val="20"/>
          <w:szCs w:val="20"/>
          <w:shd w:val="clear" w:color="auto" w:fill="FFFFFF"/>
          <w:lang w:val="en-US"/>
        </w:rPr>
        <w:t xml:space="preserve"> and</w:t>
      </w:r>
      <w:r w:rsidR="00110B0F" w:rsidRPr="00110B0F">
        <w:rPr>
          <w:rFonts w:ascii="Arial" w:hAnsi="Arial" w:cs="Arial"/>
          <w:sz w:val="20"/>
          <w:szCs w:val="20"/>
          <w:shd w:val="clear" w:color="auto" w:fill="FFFFFF"/>
          <w:lang w:val="en-US"/>
        </w:rPr>
        <w:t xml:space="preserve"> 50:50</w:t>
      </w:r>
      <w:r>
        <w:rPr>
          <w:rFonts w:ascii="Arial" w:hAnsi="Arial" w:cs="Arial"/>
          <w:sz w:val="20"/>
          <w:szCs w:val="20"/>
          <w:shd w:val="clear" w:color="auto" w:fill="FFFFFF"/>
          <w:lang w:val="en-US"/>
        </w:rPr>
        <w:t xml:space="preserve"> </w:t>
      </w:r>
      <w:r w:rsidRPr="007701C8">
        <w:rPr>
          <w:rFonts w:ascii="Arial" w:hAnsi="Arial" w:cs="Arial"/>
          <w:sz w:val="20"/>
          <w:szCs w:val="20"/>
          <w:lang w:val="en-US"/>
        </w:rPr>
        <w:t>(NH</w:t>
      </w:r>
      <w:r w:rsidRPr="007701C8">
        <w:rPr>
          <w:rFonts w:ascii="Arial" w:hAnsi="Arial" w:cs="Arial"/>
          <w:sz w:val="20"/>
          <w:szCs w:val="20"/>
          <w:vertAlign w:val="subscript"/>
          <w:lang w:val="en-US"/>
        </w:rPr>
        <w:t>4</w:t>
      </w:r>
      <w:r w:rsidRPr="007701C8">
        <w:rPr>
          <w:rFonts w:ascii="Arial" w:hAnsi="Arial" w:cs="Arial"/>
          <w:sz w:val="20"/>
          <w:szCs w:val="20"/>
          <w:vertAlign w:val="superscript"/>
          <w:lang w:val="en-US"/>
        </w:rPr>
        <w:t>+</w:t>
      </w:r>
      <w:r w:rsidRPr="007701C8">
        <w:rPr>
          <w:rFonts w:ascii="Arial" w:hAnsi="Arial" w:cs="Arial"/>
          <w:sz w:val="20"/>
          <w:szCs w:val="20"/>
          <w:lang w:val="en-US"/>
        </w:rPr>
        <w:t>:NO</w:t>
      </w:r>
      <w:r w:rsidRPr="007701C8">
        <w:rPr>
          <w:rFonts w:ascii="Arial" w:hAnsi="Arial" w:cs="Arial"/>
          <w:sz w:val="20"/>
          <w:szCs w:val="20"/>
          <w:vertAlign w:val="subscript"/>
          <w:lang w:val="en-US"/>
        </w:rPr>
        <w:t>3</w:t>
      </w:r>
      <w:r w:rsidRPr="007701C8">
        <w:rPr>
          <w:rFonts w:ascii="Arial" w:hAnsi="Arial" w:cs="Arial"/>
          <w:sz w:val="20"/>
          <w:szCs w:val="20"/>
          <w:vertAlign w:val="superscript"/>
          <w:lang w:val="en-US"/>
        </w:rPr>
        <w:t>-</w:t>
      </w:r>
      <w:r w:rsidRPr="007701C8">
        <w:rPr>
          <w:rFonts w:ascii="Arial" w:hAnsi="Arial" w:cs="Arial"/>
          <w:sz w:val="20"/>
          <w:szCs w:val="20"/>
          <w:lang w:val="en-US"/>
        </w:rPr>
        <w:t>)</w:t>
      </w:r>
      <w:r w:rsidR="00110B0F" w:rsidRPr="00110B0F">
        <w:rPr>
          <w:rFonts w:ascii="Arial" w:hAnsi="Arial" w:cs="Arial"/>
          <w:sz w:val="20"/>
          <w:szCs w:val="20"/>
          <w:shd w:val="clear" w:color="auto" w:fill="FFFFFF"/>
          <w:lang w:val="en-US"/>
        </w:rPr>
        <w:t xml:space="preserve"> </w:t>
      </w:r>
      <w:r>
        <w:rPr>
          <w:rFonts w:ascii="Arial" w:hAnsi="Arial" w:cs="Arial"/>
          <w:sz w:val="20"/>
          <w:szCs w:val="20"/>
          <w:shd w:val="clear" w:color="auto" w:fill="FFFFFF"/>
          <w:lang w:val="en-US"/>
        </w:rPr>
        <w:t>ratios, respectively (Figure 1A). SDM accumulation</w:t>
      </w:r>
      <w:r w:rsidR="00110B0F" w:rsidRPr="00110B0F">
        <w:rPr>
          <w:rFonts w:ascii="Arial" w:hAnsi="Arial" w:cs="Arial"/>
          <w:sz w:val="20"/>
          <w:szCs w:val="20"/>
          <w:shd w:val="clear" w:color="auto" w:fill="FFFFFF"/>
          <w:lang w:val="en-US"/>
        </w:rPr>
        <w:t xml:space="preserve"> was compromised </w:t>
      </w:r>
      <w:r w:rsidR="00757BA9">
        <w:rPr>
          <w:rFonts w:ascii="Arial" w:hAnsi="Arial" w:cs="Arial"/>
          <w:sz w:val="20"/>
          <w:szCs w:val="20"/>
          <w:shd w:val="clear" w:color="auto" w:fill="FFFFFF"/>
          <w:lang w:val="en-US"/>
        </w:rPr>
        <w:t xml:space="preserve">using only </w:t>
      </w:r>
      <w:r>
        <w:rPr>
          <w:rFonts w:ascii="Arial" w:hAnsi="Arial" w:cs="Arial"/>
          <w:sz w:val="20"/>
          <w:szCs w:val="20"/>
          <w:shd w:val="clear" w:color="auto" w:fill="FFFFFF"/>
          <w:lang w:val="en-US"/>
        </w:rPr>
        <w:t xml:space="preserve">ammonium as N </w:t>
      </w:r>
      <w:r w:rsidR="00110B0F" w:rsidRPr="00110B0F">
        <w:rPr>
          <w:rFonts w:ascii="Arial" w:hAnsi="Arial" w:cs="Arial"/>
          <w:sz w:val="20"/>
          <w:szCs w:val="20"/>
          <w:shd w:val="clear" w:color="auto" w:fill="FFFFFF"/>
          <w:lang w:val="en-US"/>
        </w:rPr>
        <w:t>source (Figure 1B</w:t>
      </w:r>
      <w:r>
        <w:rPr>
          <w:rFonts w:ascii="Arial" w:hAnsi="Arial" w:cs="Arial"/>
          <w:sz w:val="20"/>
          <w:szCs w:val="20"/>
          <w:shd w:val="clear" w:color="auto" w:fill="FFFFFF"/>
          <w:lang w:val="en-US"/>
        </w:rPr>
        <w:t>). However, treatments containing nitrate ratios above 50% (0:</w:t>
      </w:r>
      <w:r w:rsidR="00757BA9">
        <w:rPr>
          <w:rFonts w:ascii="Arial" w:hAnsi="Arial" w:cs="Arial"/>
          <w:sz w:val="20"/>
          <w:szCs w:val="20"/>
          <w:shd w:val="clear" w:color="auto" w:fill="FFFFFF"/>
          <w:lang w:val="en-US"/>
        </w:rPr>
        <w:t>100 and</w:t>
      </w:r>
      <w:r w:rsidR="00110B0F" w:rsidRPr="00110B0F">
        <w:rPr>
          <w:rFonts w:ascii="Arial" w:hAnsi="Arial" w:cs="Arial"/>
          <w:sz w:val="20"/>
          <w:szCs w:val="20"/>
          <w:shd w:val="clear" w:color="auto" w:fill="FFFFFF"/>
          <w:lang w:val="en-US"/>
        </w:rPr>
        <w:t xml:space="preserve"> 25:75</w:t>
      </w:r>
      <w:r w:rsidRPr="007701C8">
        <w:rPr>
          <w:rFonts w:ascii="Arial" w:hAnsi="Arial" w:cs="Arial"/>
          <w:sz w:val="20"/>
          <w:lang w:val="en-US"/>
        </w:rPr>
        <w:t xml:space="preserve"> NH</w:t>
      </w:r>
      <w:r w:rsidRPr="007701C8">
        <w:rPr>
          <w:rFonts w:ascii="Arial" w:hAnsi="Arial" w:cs="Arial"/>
          <w:sz w:val="20"/>
          <w:vertAlign w:val="subscript"/>
          <w:lang w:val="en-US"/>
        </w:rPr>
        <w:t>4</w:t>
      </w:r>
      <w:r w:rsidRPr="007701C8">
        <w:rPr>
          <w:rFonts w:ascii="Arial" w:hAnsi="Arial" w:cs="Arial"/>
          <w:sz w:val="20"/>
          <w:vertAlign w:val="superscript"/>
          <w:lang w:val="en-US"/>
        </w:rPr>
        <w:t>+</w:t>
      </w:r>
      <w:r w:rsidRPr="007701C8">
        <w:rPr>
          <w:rFonts w:ascii="Arial" w:hAnsi="Arial" w:cs="Arial"/>
          <w:sz w:val="20"/>
          <w:lang w:val="en-US"/>
        </w:rPr>
        <w:t>:NO</w:t>
      </w:r>
      <w:r w:rsidRPr="007701C8">
        <w:rPr>
          <w:rFonts w:ascii="Arial" w:hAnsi="Arial" w:cs="Arial"/>
          <w:sz w:val="20"/>
          <w:vertAlign w:val="subscript"/>
          <w:lang w:val="en-US"/>
        </w:rPr>
        <w:t>3</w:t>
      </w:r>
      <w:r w:rsidRPr="007701C8">
        <w:rPr>
          <w:rFonts w:ascii="Arial" w:hAnsi="Arial" w:cs="Arial"/>
          <w:sz w:val="20"/>
          <w:vertAlign w:val="superscript"/>
          <w:lang w:val="en-US"/>
        </w:rPr>
        <w:t>-</w:t>
      </w:r>
      <w:r w:rsidR="00110B0F" w:rsidRPr="00110B0F">
        <w:rPr>
          <w:rFonts w:ascii="Arial" w:hAnsi="Arial" w:cs="Arial"/>
          <w:sz w:val="20"/>
          <w:szCs w:val="20"/>
          <w:shd w:val="clear" w:color="auto" w:fill="FFFFFF"/>
          <w:lang w:val="en-US"/>
        </w:rPr>
        <w:t>) differed from the others</w:t>
      </w:r>
      <w:r w:rsidR="00A52040" w:rsidRPr="00110B0F">
        <w:rPr>
          <w:rFonts w:ascii="Arial" w:hAnsi="Arial" w:cs="Arial"/>
          <w:sz w:val="20"/>
          <w:lang w:val="en-US"/>
        </w:rPr>
        <w:t>.</w:t>
      </w:r>
    </w:p>
    <w:p w:rsidR="002B3D68" w:rsidRDefault="002B3D68" w:rsidP="002B3D68">
      <w:pPr>
        <w:spacing w:line="480" w:lineRule="auto"/>
        <w:jc w:val="both"/>
        <w:rPr>
          <w:rFonts w:ascii="Arial" w:hAnsi="Arial" w:cs="Arial"/>
          <w:sz w:val="20"/>
          <w:lang w:val="en-US"/>
        </w:rPr>
      </w:pPr>
    </w:p>
    <w:p w:rsidR="00874B00" w:rsidRDefault="00CA0CC6" w:rsidP="002B3D68">
      <w:pPr>
        <w:spacing w:line="480" w:lineRule="auto"/>
        <w:jc w:val="both"/>
        <w:rPr>
          <w:rFonts w:ascii="Arial" w:hAnsi="Arial" w:cs="Arial"/>
          <w:sz w:val="20"/>
        </w:rPr>
      </w:pPr>
      <w:r w:rsidRPr="00CA0CC6">
        <w:rPr>
          <w:noProof/>
        </w:rPr>
        <w:lastRenderedPageBreak/>
        <w:pict>
          <v:group id="Agrupar 9" o:spid="_x0000_s1026" style="position:absolute;left:0;text-align:left;margin-left:-39.75pt;margin-top:4.6pt;width:447.75pt;height:569.35pt;z-index:251659264;mso-position-horizontal-relative:margin;mso-width-relative:margin;mso-height-relative:margin" coordsize="60121,75488" wrapcoords="-36 0 -36 7143 109 7741 109 14229 253 14571 289 21572 11325 21572 21600 21572 21564 14372 21419 14115 21419 0 -36 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style="position:absolute;width:31400;height:251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UIeHEAAAA2gAAAA8AAABkcnMvZG93bnJldi54bWxEj0FrwkAUhO+F/oflFXqrG1uUEl1FhJbi&#10;KY1B9PbIPpNo9m2a3Sapv94VhB6HmfmGmS8HU4uOWldZVjAeRSCIc6srLhRk24+XdxDOI2usLZOC&#10;P3KwXDw+zDHWtudv6lJfiABhF6OC0vsmltLlJRl0I9sQB+9oW4M+yLaQusU+wE0tX6NoKg1WHBZK&#10;bGhdUn5Of42CTZag210+k2F94nT/c5msquKg1PPTsJqB8DT4//C9/aUVvMHtSrgBcnE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UIeHEAAAA2gAAAA8AAAAAAAAAAAAAAAAA&#10;nwIAAGRycy9kb3ducmV2LnhtbFBLBQYAAAAABAAEAPcAAACQAwAAAAA=&#10;">
              <v:imagedata r:id="rId8" o:title=""/>
              <v:path arrowok="t"/>
            </v:shape>
            <v:shape id="Imagem 4" o:spid="_x0000_s1028" type="#_x0000_t75" style="position:absolute;left:28575;width:31070;height:251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YUzDAAAA2gAAAA8AAABkcnMvZG93bnJldi54bWxEj8FqwzAQRO+F/IPYQi6lkZOGUtwoISQx&#10;+JJDUn/A1traxtZKWIrt9uurQKHHYWbeMJvdZDoxUO8bywqWiwQEcWl1w5WC4iN7fgPhA7LGzjIp&#10;+CYPu+3sYYOptiNfaLiGSkQI+xQV1CG4VEpf1mTQL6wjjt6X7Q2GKPtK6h7HCDedXCXJqzTYcFyo&#10;0dGhprK93oyClnN0R3762RfZ54s7dW1xngql5o/T/h1EoCn8h//auVawhvuVeAP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9hTMMAAADaAAAADwAAAAAAAAAAAAAAAACf&#10;AgAAZHJzL2Rvd25yZXYueG1sUEsFBgAAAAAEAAQA9wAAAI8DAAAAAA==&#10;">
              <v:imagedata r:id="rId9" o:title=""/>
              <v:path arrowok="t"/>
            </v:shape>
            <v:shape id="Imagem 5" o:spid="_x0000_s1029" type="#_x0000_t75" style="position:absolute;left:476;top:25050;width:30461;height:251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g8vEAAAA2gAAAA8AAABkcnMvZG93bnJldi54bWxEj0FrwkAUhO8F/8PyhF6K2bSgaMxGxCL0&#10;UArVHHJ8ZJ9JdPdtyK4a/323UOhxmJlvmHwzWiNuNPjOsYLXJAVBXDvdcaOgPO5nSxA+IGs0jknB&#10;gzxsislTjpl2d/6m2yE0IkLYZ6igDaHPpPR1SxZ94nri6J3cYDFEOTRSD3iPcGvkW5oupMWO40KL&#10;Pe1aqi+Hq42U86X6Mi9y+VhUq/djaSr8nDulnqfjdg0i0Bj+w3/tD61gDr9X4g2Q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g8vEAAAA2gAAAA8AAAAAAAAAAAAAAAAA&#10;nwIAAGRycy9kb3ducmV2LnhtbFBLBQYAAAAABAAEAPcAAACQAwAAAAA=&#10;">
              <v:imagedata r:id="rId10" o:title=""/>
              <v:path arrowok="t"/>
            </v:shape>
            <v:shape id="Imagem 6" o:spid="_x0000_s1030" type="#_x0000_t75" style="position:absolute;left:28575;top:25146;width:31070;height:251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engS9AAAA2gAAAA8AAABkcnMvZG93bnJldi54bWxEj80KwjAQhO+C7xBW8KapIlKqUUQQvfp/&#10;XZq1LTab2sRa394IgsdhZr5h5svWlKKh2hWWFYyGEQji1OqCMwWn42YQg3AeWWNpmRS8ycFy0e3M&#10;MdH2xXtqDj4TAcIuQQW591UipUtzMuiGtiIO3s3WBn2QdSZ1ja8AN6UcR9FUGiw4LORY0Tqn9H54&#10;GgXx8yrj87a9V6ti8mjWo8tp21yU6vfa1QyEp9b/w7/2TiuYwvdKuAFy8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N6eBL0AAADaAAAADwAAAAAAAAAAAAAAAACfAgAAZHJz&#10;L2Rvd25yZXYueG1sUEsFBgAAAAAEAAQA9wAAAIkDAAAAAA==&#10;">
              <v:imagedata r:id="rId11" o:title=""/>
              <v:path arrowok="t"/>
            </v:shape>
            <v:shape id="Imagem 7" o:spid="_x0000_s1031" type="#_x0000_t75" style="position:absolute;left:1047;top:50292;width:30461;height:251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jUNbDAAAA2gAAAA8AAABkcnMvZG93bnJldi54bWxEj0FrwkAUhO+C/2F5ghfRTS20IbqKFBR7&#10;6KFJDx4f2WcSzL6Nu6uJ/94tFHocZuYbZr0dTCvu5HxjWcHLIgFBXFrdcKXgp9jPUxA+IGtsLZOC&#10;B3nYbsajNWba9vxN9zxUIkLYZ6igDqHLpPRlTQb9wnbE0TtbZzBE6SqpHfYRblq5TJI3abDhuFBj&#10;Rx81lZf8ZhQ493nJT7d981WEqz70s/TVc6rUdDLsViACDeE//Nc+agXv8Hsl3gC5e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NQ1sMAAADaAAAADwAAAAAAAAAAAAAAAACf&#10;AgAAZHJzL2Rvd25yZXYueG1sUEsFBgAAAAAEAAQA9wAAAI8DAAAAAA==&#10;">
              <v:imagedata r:id="rId12" o:title=""/>
              <v:path arrowok="t"/>
            </v:shape>
            <v:shape id="Imagem 8" o:spid="_x0000_s1032" type="#_x0000_t75" style="position:absolute;left:29051;top:50196;width:31070;height:251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xPSq/AAAA2gAAAA8AAABkcnMvZG93bnJldi54bWxET89rgzAUvg/6P4Q32G3G9TCGNUpbWhhj&#10;l3WFenyYp7E1L2JSdf/9chjs+PH9zsvF9mKi0XeOFbwkKQji2umOWwXn7+PzGwgfkDX2jknBD3ko&#10;i9VDjpl2M3/RdAqtiCHsM1RgQhgyKX1tyKJP3EAcucaNFkOEYyv1iHMMt71cp+mrtNhxbDA40N5Q&#10;fTvdrYLrx2dltjvpw+HiZIPNvZonUurpcdluQARawr/4z/2uFcSt8Uq8AbL4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MT0qvwAAANoAAAAPAAAAAAAAAAAAAAAAAJ8CAABk&#10;cnMvZG93bnJldi54bWxQSwUGAAAAAAQABAD3AAAAiwMAAAAA&#10;">
              <v:imagedata r:id="rId13" o:title=""/>
              <v:path arrowok="t"/>
            </v:shape>
            <w10:wrap type="tight" anchorx="margin"/>
          </v:group>
        </w:pict>
      </w: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lang w:val="en-US"/>
        </w:rPr>
      </w:pPr>
    </w:p>
    <w:p w:rsidR="00C96EC2" w:rsidRDefault="00C96EC2" w:rsidP="00C96EC2">
      <w:pPr>
        <w:autoSpaceDE w:val="0"/>
        <w:autoSpaceDN w:val="0"/>
        <w:adjustRightInd w:val="0"/>
        <w:spacing w:line="480" w:lineRule="auto"/>
        <w:jc w:val="both"/>
        <w:rPr>
          <w:rFonts w:ascii="Arial" w:hAnsi="Arial" w:cs="Arial"/>
          <w:sz w:val="20"/>
        </w:rPr>
      </w:pPr>
      <w:r w:rsidRPr="002B3D68">
        <w:rPr>
          <w:rFonts w:ascii="Arial" w:hAnsi="Arial" w:cs="Arial"/>
          <w:sz w:val="20"/>
          <w:lang w:val="en-US"/>
        </w:rPr>
        <w:t xml:space="preserve">Figure 1 - </w:t>
      </w:r>
      <w:r w:rsidRPr="00C24861">
        <w:rPr>
          <w:rFonts w:ascii="Arial" w:hAnsi="Arial" w:cs="Arial"/>
          <w:i/>
          <w:sz w:val="20"/>
          <w:lang w:val="en-US"/>
        </w:rPr>
        <w:t xml:space="preserve">Leaf </w:t>
      </w:r>
      <w:r w:rsidRPr="005C7CC7">
        <w:rPr>
          <w:rFonts w:ascii="Arial" w:hAnsi="Arial" w:cs="Arial"/>
          <w:i/>
          <w:sz w:val="20"/>
          <w:lang w:val="en-US"/>
        </w:rPr>
        <w:t>dry matter mass (</w:t>
      </w:r>
      <w:r>
        <w:rPr>
          <w:rFonts w:ascii="Arial" w:hAnsi="Arial" w:cs="Arial"/>
          <w:i/>
          <w:sz w:val="20"/>
          <w:lang w:val="en-US"/>
        </w:rPr>
        <w:t>LDM</w:t>
      </w:r>
      <w:r w:rsidRPr="005C7CC7">
        <w:rPr>
          <w:rFonts w:ascii="Arial" w:hAnsi="Arial" w:cs="Arial"/>
          <w:i/>
          <w:sz w:val="20"/>
          <w:lang w:val="en-US"/>
        </w:rPr>
        <w:t>), stem dry matter mass (S</w:t>
      </w:r>
      <w:r>
        <w:rPr>
          <w:rFonts w:ascii="Arial" w:hAnsi="Arial" w:cs="Arial"/>
          <w:i/>
          <w:sz w:val="20"/>
          <w:lang w:val="en-US"/>
        </w:rPr>
        <w:t>DM</w:t>
      </w:r>
      <w:r w:rsidRPr="005C7CC7">
        <w:rPr>
          <w:rFonts w:ascii="Arial" w:hAnsi="Arial" w:cs="Arial"/>
          <w:i/>
          <w:sz w:val="20"/>
          <w:lang w:val="en-US"/>
        </w:rPr>
        <w:t>), shoot dry matter mass (S</w:t>
      </w:r>
      <w:r>
        <w:rPr>
          <w:rFonts w:ascii="Arial" w:hAnsi="Arial" w:cs="Arial"/>
          <w:i/>
          <w:sz w:val="20"/>
          <w:lang w:val="en-US"/>
        </w:rPr>
        <w:t>HDM</w:t>
      </w:r>
      <w:r w:rsidRPr="005C7CC7">
        <w:rPr>
          <w:rFonts w:ascii="Arial" w:hAnsi="Arial" w:cs="Arial"/>
          <w:i/>
          <w:sz w:val="20"/>
          <w:lang w:val="en-US"/>
        </w:rPr>
        <w:t>) root dry matter mass (R</w:t>
      </w:r>
      <w:r>
        <w:rPr>
          <w:rFonts w:ascii="Arial" w:hAnsi="Arial" w:cs="Arial"/>
          <w:i/>
          <w:sz w:val="20"/>
          <w:lang w:val="en-US"/>
        </w:rPr>
        <w:t>DM</w:t>
      </w:r>
      <w:r w:rsidRPr="005C7CC7">
        <w:rPr>
          <w:rFonts w:ascii="Arial" w:hAnsi="Arial" w:cs="Arial"/>
          <w:i/>
          <w:sz w:val="20"/>
          <w:lang w:val="en-US"/>
        </w:rPr>
        <w:t>), total dry matter mass (T</w:t>
      </w:r>
      <w:r>
        <w:rPr>
          <w:rFonts w:ascii="Arial" w:hAnsi="Arial" w:cs="Arial"/>
          <w:i/>
          <w:sz w:val="20"/>
          <w:lang w:val="en-US"/>
        </w:rPr>
        <w:t>DM</w:t>
      </w:r>
      <w:r w:rsidRPr="005C7CC7">
        <w:rPr>
          <w:rFonts w:ascii="Arial" w:hAnsi="Arial" w:cs="Arial"/>
          <w:i/>
          <w:sz w:val="20"/>
          <w:lang w:val="en-US"/>
        </w:rPr>
        <w:t>), and aerial part root ratio (</w:t>
      </w:r>
      <w:r>
        <w:rPr>
          <w:rFonts w:ascii="Arial" w:hAnsi="Arial" w:cs="Arial"/>
          <w:i/>
          <w:sz w:val="20"/>
          <w:lang w:val="en-US"/>
        </w:rPr>
        <w:t>RSR</w:t>
      </w:r>
      <w:r w:rsidRPr="005C7CC7">
        <w:rPr>
          <w:rFonts w:ascii="Arial" w:hAnsi="Arial" w:cs="Arial"/>
          <w:i/>
          <w:sz w:val="20"/>
          <w:lang w:val="en-US"/>
        </w:rPr>
        <w:t>) of guaco plants grown i</w:t>
      </w:r>
      <w:r w:rsidRPr="00C24861">
        <w:rPr>
          <w:rFonts w:ascii="Arial" w:hAnsi="Arial" w:cs="Arial"/>
          <w:i/>
          <w:sz w:val="20"/>
          <w:lang w:val="en-US"/>
        </w:rPr>
        <w:t>n proportions of ammonium and nitrate (</w:t>
      </w:r>
      <w:r w:rsidRPr="005919C7">
        <w:rPr>
          <w:rFonts w:ascii="Arial" w:hAnsi="Arial" w:cs="Arial"/>
          <w:sz w:val="20"/>
          <w:szCs w:val="20"/>
          <w:lang w:val="en-US"/>
        </w:rPr>
        <w:t>NH</w:t>
      </w:r>
      <w:r w:rsidRPr="005919C7">
        <w:rPr>
          <w:rFonts w:ascii="Arial" w:hAnsi="Arial" w:cs="Arial"/>
          <w:sz w:val="20"/>
          <w:szCs w:val="20"/>
          <w:vertAlign w:val="subscript"/>
          <w:lang w:val="en-US"/>
        </w:rPr>
        <w:t>4</w:t>
      </w:r>
      <w:r w:rsidRPr="005919C7">
        <w:rPr>
          <w:rFonts w:ascii="Arial" w:hAnsi="Arial" w:cs="Arial"/>
          <w:sz w:val="20"/>
          <w:szCs w:val="20"/>
          <w:vertAlign w:val="superscript"/>
          <w:lang w:val="en-US"/>
        </w:rPr>
        <w:t>+</w:t>
      </w:r>
      <w:r w:rsidRPr="005919C7">
        <w:rPr>
          <w:rFonts w:ascii="Arial" w:hAnsi="Arial" w:cs="Arial"/>
          <w:sz w:val="20"/>
          <w:szCs w:val="20"/>
          <w:lang w:val="en-US"/>
        </w:rPr>
        <w:t>:NO</w:t>
      </w:r>
      <w:r w:rsidRPr="005919C7">
        <w:rPr>
          <w:rFonts w:ascii="Arial" w:hAnsi="Arial" w:cs="Arial"/>
          <w:sz w:val="20"/>
          <w:szCs w:val="20"/>
          <w:vertAlign w:val="subscript"/>
          <w:lang w:val="en-US"/>
        </w:rPr>
        <w:t>3</w:t>
      </w:r>
      <w:r w:rsidRPr="005919C7">
        <w:rPr>
          <w:rFonts w:ascii="Arial" w:hAnsi="Arial" w:cs="Arial"/>
          <w:sz w:val="20"/>
          <w:szCs w:val="20"/>
          <w:vertAlign w:val="superscript"/>
          <w:lang w:val="en-US"/>
        </w:rPr>
        <w:t>-</w:t>
      </w:r>
      <w:r w:rsidRPr="00C24861">
        <w:rPr>
          <w:rFonts w:ascii="Arial" w:hAnsi="Arial" w:cs="Arial"/>
          <w:i/>
          <w:sz w:val="20"/>
          <w:lang w:val="en-US"/>
        </w:rPr>
        <w:t>).</w:t>
      </w:r>
      <w:r>
        <w:rPr>
          <w:rFonts w:ascii="Arial" w:hAnsi="Arial" w:cs="Arial"/>
          <w:i/>
          <w:sz w:val="20"/>
          <w:lang w:val="en-US"/>
        </w:rPr>
        <w:t xml:space="preserve"> </w:t>
      </w:r>
      <w:r w:rsidRPr="002B3D68">
        <w:rPr>
          <w:rFonts w:ascii="Arial" w:hAnsi="Arial" w:cs="Arial"/>
          <w:sz w:val="20"/>
        </w:rPr>
        <w:t>Massa da matéria seca da folha (</w:t>
      </w:r>
      <w:r>
        <w:rPr>
          <w:rFonts w:ascii="Arial" w:hAnsi="Arial" w:cs="Arial"/>
          <w:sz w:val="20"/>
        </w:rPr>
        <w:t>MSF</w:t>
      </w:r>
      <w:r w:rsidRPr="002B3D68">
        <w:rPr>
          <w:rFonts w:ascii="Arial" w:hAnsi="Arial" w:cs="Arial"/>
          <w:sz w:val="20"/>
        </w:rPr>
        <w:t>), do caule (</w:t>
      </w:r>
      <w:r>
        <w:rPr>
          <w:rFonts w:ascii="Arial" w:hAnsi="Arial" w:cs="Arial"/>
          <w:sz w:val="20"/>
        </w:rPr>
        <w:t>MSC</w:t>
      </w:r>
      <w:r w:rsidRPr="002B3D68">
        <w:rPr>
          <w:rFonts w:ascii="Arial" w:hAnsi="Arial" w:cs="Arial"/>
          <w:sz w:val="20"/>
        </w:rPr>
        <w:t>), da parte aérea (</w:t>
      </w:r>
      <w:r>
        <w:rPr>
          <w:rFonts w:ascii="Arial" w:hAnsi="Arial" w:cs="Arial"/>
          <w:sz w:val="20"/>
        </w:rPr>
        <w:t>MSPA</w:t>
      </w:r>
      <w:r w:rsidRPr="002B3D68">
        <w:rPr>
          <w:rFonts w:ascii="Arial" w:hAnsi="Arial" w:cs="Arial"/>
          <w:sz w:val="20"/>
        </w:rPr>
        <w:t>), de raiz (</w:t>
      </w:r>
      <w:r>
        <w:rPr>
          <w:rFonts w:ascii="Arial" w:hAnsi="Arial" w:cs="Arial"/>
          <w:sz w:val="20"/>
        </w:rPr>
        <w:t>MSR</w:t>
      </w:r>
      <w:r w:rsidRPr="002B3D68">
        <w:rPr>
          <w:rFonts w:ascii="Arial" w:hAnsi="Arial" w:cs="Arial"/>
          <w:sz w:val="20"/>
        </w:rPr>
        <w:t>), total (</w:t>
      </w:r>
      <w:r>
        <w:rPr>
          <w:rFonts w:ascii="Arial" w:hAnsi="Arial" w:cs="Arial"/>
          <w:sz w:val="20"/>
        </w:rPr>
        <w:t>MST</w:t>
      </w:r>
      <w:r w:rsidRPr="002B3D68">
        <w:rPr>
          <w:rFonts w:ascii="Arial" w:hAnsi="Arial" w:cs="Arial"/>
          <w:sz w:val="20"/>
        </w:rPr>
        <w:t>) e relação raiz parte aérea (RAP) de plantas de guaco cultivadas em proporções de amônio e nitrato (</w:t>
      </w:r>
      <w:r w:rsidRPr="002B3D68">
        <w:rPr>
          <w:rFonts w:ascii="Arial" w:hAnsi="Arial" w:cs="Arial"/>
          <w:sz w:val="20"/>
          <w:szCs w:val="20"/>
        </w:rPr>
        <w:t>NH</w:t>
      </w:r>
      <w:r w:rsidRPr="002B3D68">
        <w:rPr>
          <w:rFonts w:ascii="Arial" w:hAnsi="Arial" w:cs="Arial"/>
          <w:sz w:val="20"/>
          <w:szCs w:val="20"/>
          <w:vertAlign w:val="subscript"/>
        </w:rPr>
        <w:t>4</w:t>
      </w:r>
      <w:r w:rsidRPr="002B3D68">
        <w:rPr>
          <w:rFonts w:ascii="Arial" w:hAnsi="Arial" w:cs="Arial"/>
          <w:sz w:val="20"/>
          <w:szCs w:val="20"/>
          <w:vertAlign w:val="superscript"/>
        </w:rPr>
        <w:t>+</w:t>
      </w:r>
      <w:r w:rsidRPr="002B3D68">
        <w:rPr>
          <w:rFonts w:ascii="Arial" w:hAnsi="Arial" w:cs="Arial"/>
          <w:sz w:val="20"/>
          <w:szCs w:val="20"/>
        </w:rPr>
        <w:t>:NO</w:t>
      </w:r>
      <w:r w:rsidRPr="002B3D68">
        <w:rPr>
          <w:rFonts w:ascii="Arial" w:hAnsi="Arial" w:cs="Arial"/>
          <w:sz w:val="20"/>
          <w:szCs w:val="20"/>
          <w:vertAlign w:val="subscript"/>
        </w:rPr>
        <w:t>3</w:t>
      </w:r>
      <w:r w:rsidRPr="002B3D68">
        <w:rPr>
          <w:rFonts w:ascii="Arial" w:hAnsi="Arial" w:cs="Arial"/>
          <w:sz w:val="20"/>
          <w:szCs w:val="20"/>
          <w:vertAlign w:val="superscript"/>
        </w:rPr>
        <w:t>-</w:t>
      </w:r>
      <w:r w:rsidRPr="002B3D68">
        <w:rPr>
          <w:rFonts w:ascii="Arial" w:hAnsi="Arial" w:cs="Arial"/>
          <w:sz w:val="20"/>
        </w:rPr>
        <w:t>).</w:t>
      </w:r>
    </w:p>
    <w:p w:rsidR="00C96EC2" w:rsidRPr="00110B0F" w:rsidRDefault="00C96EC2" w:rsidP="00C96EC2">
      <w:pPr>
        <w:spacing w:line="480" w:lineRule="auto"/>
        <w:ind w:firstLine="709"/>
        <w:jc w:val="both"/>
        <w:rPr>
          <w:rFonts w:ascii="Arial" w:hAnsi="Arial" w:cs="Arial"/>
          <w:sz w:val="20"/>
          <w:lang w:val="en-US"/>
        </w:rPr>
      </w:pPr>
      <w:r w:rsidRPr="00110B0F">
        <w:rPr>
          <w:rFonts w:ascii="Arial" w:hAnsi="Arial" w:cs="Arial"/>
          <w:sz w:val="20"/>
          <w:lang w:val="en-US"/>
        </w:rPr>
        <w:lastRenderedPageBreak/>
        <w:t xml:space="preserve">The </w:t>
      </w:r>
      <w:r>
        <w:rPr>
          <w:rFonts w:ascii="Arial" w:hAnsi="Arial" w:cs="Arial"/>
          <w:sz w:val="20"/>
          <w:lang w:val="en-US"/>
        </w:rPr>
        <w:t>ratios tested did not influence RDM</w:t>
      </w:r>
      <w:r w:rsidRPr="00110B0F">
        <w:rPr>
          <w:rFonts w:ascii="Arial" w:hAnsi="Arial" w:cs="Arial"/>
          <w:sz w:val="20"/>
          <w:lang w:val="en-US"/>
        </w:rPr>
        <w:t xml:space="preserve"> accumulation </w:t>
      </w:r>
      <w:r>
        <w:rPr>
          <w:rFonts w:ascii="Arial" w:hAnsi="Arial" w:cs="Arial"/>
          <w:sz w:val="20"/>
          <w:lang w:val="en-US"/>
        </w:rPr>
        <w:t>(Figure 1D). For SHDM</w:t>
      </w:r>
      <w:r w:rsidRPr="00110B0F">
        <w:rPr>
          <w:rFonts w:ascii="Arial" w:hAnsi="Arial" w:cs="Arial"/>
          <w:sz w:val="20"/>
          <w:lang w:val="en-US"/>
        </w:rPr>
        <w:t>, it is noted that nitrate contributed with significant increases, with values of 5.62g</w:t>
      </w:r>
      <w:r>
        <w:rPr>
          <w:rFonts w:ascii="Arial" w:hAnsi="Arial" w:cs="Arial"/>
          <w:sz w:val="20"/>
          <w:lang w:val="en-US"/>
        </w:rPr>
        <w:t>; 5.20g, and 4.50g reached at 0:</w:t>
      </w:r>
      <w:r w:rsidRPr="00110B0F">
        <w:rPr>
          <w:rFonts w:ascii="Arial" w:hAnsi="Arial" w:cs="Arial"/>
          <w:sz w:val="20"/>
          <w:lang w:val="en-US"/>
        </w:rPr>
        <w:t>100, 25:75,</w:t>
      </w:r>
      <w:r>
        <w:rPr>
          <w:rFonts w:ascii="Arial" w:hAnsi="Arial" w:cs="Arial"/>
          <w:sz w:val="20"/>
          <w:lang w:val="en-US"/>
        </w:rPr>
        <w:t xml:space="preserve"> and</w:t>
      </w:r>
      <w:r w:rsidRPr="00110B0F">
        <w:rPr>
          <w:rFonts w:ascii="Arial" w:hAnsi="Arial" w:cs="Arial"/>
          <w:sz w:val="20"/>
          <w:lang w:val="en-US"/>
        </w:rPr>
        <w:t xml:space="preserve"> 50:50 </w:t>
      </w:r>
      <w:r w:rsidRPr="007701C8">
        <w:rPr>
          <w:rFonts w:ascii="Arial" w:hAnsi="Arial" w:cs="Arial"/>
          <w:sz w:val="20"/>
          <w:lang w:val="en-US"/>
        </w:rPr>
        <w:t>(NH</w:t>
      </w:r>
      <w:r w:rsidRPr="007701C8">
        <w:rPr>
          <w:rFonts w:ascii="Arial" w:hAnsi="Arial" w:cs="Arial"/>
          <w:sz w:val="20"/>
          <w:vertAlign w:val="subscript"/>
          <w:lang w:val="en-US"/>
        </w:rPr>
        <w:t>4</w:t>
      </w:r>
      <w:r w:rsidRPr="007701C8">
        <w:rPr>
          <w:rFonts w:ascii="Arial" w:hAnsi="Arial" w:cs="Arial"/>
          <w:sz w:val="20"/>
          <w:vertAlign w:val="superscript"/>
          <w:lang w:val="en-US"/>
        </w:rPr>
        <w:t>+</w:t>
      </w:r>
      <w:r w:rsidRPr="007701C8">
        <w:rPr>
          <w:rFonts w:ascii="Arial" w:hAnsi="Arial" w:cs="Arial"/>
          <w:sz w:val="20"/>
          <w:lang w:val="en-US"/>
        </w:rPr>
        <w:t>:NO</w:t>
      </w:r>
      <w:r w:rsidRPr="007701C8">
        <w:rPr>
          <w:rFonts w:ascii="Arial" w:hAnsi="Arial" w:cs="Arial"/>
          <w:sz w:val="20"/>
          <w:vertAlign w:val="subscript"/>
          <w:lang w:val="en-US"/>
        </w:rPr>
        <w:t>3</w:t>
      </w:r>
      <w:r w:rsidRPr="007701C8">
        <w:rPr>
          <w:rFonts w:ascii="Arial" w:hAnsi="Arial" w:cs="Arial"/>
          <w:sz w:val="20"/>
          <w:vertAlign w:val="superscript"/>
          <w:lang w:val="en-US"/>
        </w:rPr>
        <w:t>-</w:t>
      </w:r>
      <w:r w:rsidRPr="007701C8">
        <w:rPr>
          <w:rFonts w:ascii="Arial" w:hAnsi="Arial" w:cs="Arial"/>
          <w:sz w:val="20"/>
          <w:lang w:val="en-US"/>
        </w:rPr>
        <w:t>)</w:t>
      </w:r>
      <w:r>
        <w:rPr>
          <w:rFonts w:ascii="Arial" w:hAnsi="Arial" w:cs="Arial"/>
          <w:sz w:val="20"/>
          <w:lang w:val="en-US"/>
        </w:rPr>
        <w:t xml:space="preserve"> ratios</w:t>
      </w:r>
      <w:r w:rsidRPr="00110B0F">
        <w:rPr>
          <w:rFonts w:ascii="Arial" w:hAnsi="Arial" w:cs="Arial"/>
          <w:sz w:val="20"/>
          <w:lang w:val="en-US"/>
        </w:rPr>
        <w:t>, respectively (Figure 1C).</w:t>
      </w:r>
    </w:p>
    <w:p w:rsidR="009C513D" w:rsidRPr="00110B0F" w:rsidRDefault="00110B0F" w:rsidP="00C96EC2">
      <w:pPr>
        <w:autoSpaceDE w:val="0"/>
        <w:autoSpaceDN w:val="0"/>
        <w:adjustRightInd w:val="0"/>
        <w:spacing w:line="480" w:lineRule="auto"/>
        <w:ind w:firstLine="708"/>
        <w:jc w:val="both"/>
        <w:rPr>
          <w:rFonts w:ascii="Arial" w:hAnsi="Arial" w:cs="Arial"/>
          <w:sz w:val="20"/>
          <w:szCs w:val="20"/>
          <w:lang w:val="en-US"/>
        </w:rPr>
      </w:pPr>
      <w:bookmarkStart w:id="0" w:name="_GoBack"/>
      <w:bookmarkEnd w:id="0"/>
      <w:r w:rsidRPr="00110B0F">
        <w:rPr>
          <w:rFonts w:ascii="Arial" w:hAnsi="Arial" w:cs="Arial"/>
          <w:sz w:val="20"/>
          <w:szCs w:val="20"/>
          <w:lang w:val="en-US"/>
        </w:rPr>
        <w:t>As with th</w:t>
      </w:r>
      <w:r w:rsidR="00456FBC">
        <w:rPr>
          <w:rFonts w:ascii="Arial" w:hAnsi="Arial" w:cs="Arial"/>
          <w:sz w:val="20"/>
          <w:szCs w:val="20"/>
          <w:lang w:val="en-US"/>
        </w:rPr>
        <w:t>e other dry mass variables, SHDM</w:t>
      </w:r>
      <w:r w:rsidRPr="00110B0F">
        <w:rPr>
          <w:rFonts w:ascii="Arial" w:hAnsi="Arial" w:cs="Arial"/>
          <w:sz w:val="20"/>
          <w:szCs w:val="20"/>
          <w:lang w:val="en-US"/>
        </w:rPr>
        <w:t xml:space="preserve"> was lower in treatment</w:t>
      </w:r>
      <w:r w:rsidR="00456FBC">
        <w:rPr>
          <w:rFonts w:ascii="Arial" w:hAnsi="Arial" w:cs="Arial"/>
          <w:sz w:val="20"/>
          <w:szCs w:val="20"/>
          <w:lang w:val="en-US"/>
        </w:rPr>
        <w:t>s with predominance of ammonium</w:t>
      </w:r>
      <w:r w:rsidRPr="00110B0F">
        <w:rPr>
          <w:rFonts w:ascii="Arial" w:hAnsi="Arial" w:cs="Arial"/>
          <w:sz w:val="20"/>
          <w:szCs w:val="20"/>
          <w:lang w:val="en-US"/>
        </w:rPr>
        <w:t xml:space="preserve"> </w:t>
      </w:r>
      <w:r w:rsidR="00757BA9">
        <w:rPr>
          <w:rFonts w:ascii="Arial" w:hAnsi="Arial" w:cs="Arial"/>
          <w:sz w:val="20"/>
          <w:szCs w:val="20"/>
          <w:lang w:val="en-US"/>
        </w:rPr>
        <w:t xml:space="preserve">as N </w:t>
      </w:r>
      <w:r w:rsidRPr="00110B0F">
        <w:rPr>
          <w:rFonts w:ascii="Arial" w:hAnsi="Arial" w:cs="Arial"/>
          <w:sz w:val="20"/>
          <w:szCs w:val="20"/>
          <w:lang w:val="en-US"/>
        </w:rPr>
        <w:t>source. Ammonium can negative</w:t>
      </w:r>
      <w:r w:rsidR="00456FBC">
        <w:rPr>
          <w:rFonts w:ascii="Arial" w:hAnsi="Arial" w:cs="Arial"/>
          <w:sz w:val="20"/>
          <w:szCs w:val="20"/>
          <w:lang w:val="en-US"/>
        </w:rPr>
        <w:t>ly affect</w:t>
      </w:r>
      <w:r w:rsidRPr="00110B0F">
        <w:rPr>
          <w:rFonts w:ascii="Arial" w:hAnsi="Arial" w:cs="Arial"/>
          <w:sz w:val="20"/>
          <w:szCs w:val="20"/>
          <w:lang w:val="en-US"/>
        </w:rPr>
        <w:t xml:space="preserve"> the stomatal conductance of the plant, directly interfering with transpiration and photosynthesis</w:t>
      </w:r>
      <w:r w:rsidR="0060423E">
        <w:rPr>
          <w:rFonts w:ascii="Arial" w:hAnsi="Arial" w:cs="Arial"/>
          <w:sz w:val="20"/>
          <w:szCs w:val="20"/>
          <w:lang w:val="en-US"/>
        </w:rPr>
        <w:t xml:space="preserve"> and</w:t>
      </w:r>
      <w:r w:rsidRPr="00110B0F">
        <w:rPr>
          <w:rFonts w:ascii="Arial" w:hAnsi="Arial" w:cs="Arial"/>
          <w:sz w:val="20"/>
          <w:szCs w:val="20"/>
          <w:lang w:val="en-US"/>
        </w:rPr>
        <w:t xml:space="preserve"> compromising growth (Silva et al., 2010). </w:t>
      </w:r>
      <w:r w:rsidR="00456FBC">
        <w:rPr>
          <w:rFonts w:ascii="Arial" w:hAnsi="Arial" w:cs="Arial"/>
          <w:sz w:val="20"/>
          <w:szCs w:val="20"/>
          <w:lang w:val="en-US"/>
        </w:rPr>
        <w:t>Reduced SHDM increased the RSR</w:t>
      </w:r>
      <w:r w:rsidRPr="00110B0F">
        <w:rPr>
          <w:rFonts w:ascii="Arial" w:hAnsi="Arial" w:cs="Arial"/>
          <w:sz w:val="20"/>
          <w:szCs w:val="20"/>
          <w:lang w:val="en-US"/>
        </w:rPr>
        <w:t xml:space="preserve"> (0.59g) obtained in the treatment with 100% ammonium (Figure 1F). Similar results </w:t>
      </w:r>
      <w:r w:rsidR="0060423E">
        <w:rPr>
          <w:rFonts w:ascii="Arial" w:hAnsi="Arial" w:cs="Arial"/>
          <w:sz w:val="20"/>
          <w:szCs w:val="20"/>
          <w:lang w:val="en-US"/>
        </w:rPr>
        <w:t>were</w:t>
      </w:r>
      <w:r w:rsidR="0060423E" w:rsidRPr="00110B0F">
        <w:rPr>
          <w:rFonts w:ascii="Arial" w:hAnsi="Arial" w:cs="Arial"/>
          <w:sz w:val="20"/>
          <w:szCs w:val="20"/>
          <w:lang w:val="en-US"/>
        </w:rPr>
        <w:t xml:space="preserve"> </w:t>
      </w:r>
      <w:r w:rsidRPr="00110B0F">
        <w:rPr>
          <w:rFonts w:ascii="Arial" w:hAnsi="Arial" w:cs="Arial"/>
          <w:sz w:val="20"/>
          <w:szCs w:val="20"/>
          <w:lang w:val="en-US"/>
        </w:rPr>
        <w:t>described by Lima et al. (2018)</w:t>
      </w:r>
      <w:r w:rsidR="00757BA9">
        <w:rPr>
          <w:rFonts w:ascii="Arial" w:hAnsi="Arial" w:cs="Arial"/>
          <w:sz w:val="20"/>
          <w:szCs w:val="20"/>
          <w:lang w:val="en-US"/>
        </w:rPr>
        <w:t>,</w:t>
      </w:r>
      <w:r w:rsidRPr="00110B0F">
        <w:rPr>
          <w:rFonts w:ascii="Arial" w:hAnsi="Arial" w:cs="Arial"/>
          <w:sz w:val="20"/>
          <w:szCs w:val="20"/>
          <w:lang w:val="en-US"/>
        </w:rPr>
        <w:t xml:space="preserve"> </w:t>
      </w:r>
      <w:r w:rsidR="00456FBC">
        <w:rPr>
          <w:rFonts w:ascii="Arial" w:hAnsi="Arial" w:cs="Arial"/>
          <w:sz w:val="20"/>
          <w:szCs w:val="20"/>
          <w:lang w:val="en-US"/>
        </w:rPr>
        <w:t>who obtained the</w:t>
      </w:r>
      <w:r w:rsidRPr="00110B0F">
        <w:rPr>
          <w:rFonts w:ascii="Arial" w:hAnsi="Arial" w:cs="Arial"/>
          <w:sz w:val="20"/>
          <w:szCs w:val="20"/>
          <w:lang w:val="en-US"/>
        </w:rPr>
        <w:t xml:space="preserve"> largest accumulations of</w:t>
      </w:r>
      <w:r w:rsidR="00456FBC">
        <w:rPr>
          <w:rFonts w:ascii="Arial" w:hAnsi="Arial" w:cs="Arial"/>
          <w:sz w:val="20"/>
          <w:szCs w:val="20"/>
          <w:lang w:val="en-US"/>
        </w:rPr>
        <w:t xml:space="preserve"> biomass</w:t>
      </w:r>
      <w:r w:rsidRPr="00110B0F">
        <w:rPr>
          <w:rFonts w:ascii="Arial" w:hAnsi="Arial" w:cs="Arial"/>
          <w:sz w:val="20"/>
          <w:szCs w:val="20"/>
          <w:lang w:val="en-US"/>
        </w:rPr>
        <w:t xml:space="preserve"> of </w:t>
      </w:r>
      <w:r w:rsidR="00456FBC" w:rsidRPr="00456FBC">
        <w:rPr>
          <w:rFonts w:ascii="Arial" w:hAnsi="Arial" w:cs="Arial"/>
          <w:i/>
          <w:iCs/>
          <w:sz w:val="20"/>
          <w:szCs w:val="20"/>
          <w:shd w:val="clear" w:color="auto" w:fill="FFFFFF"/>
          <w:lang w:val="en-US"/>
        </w:rPr>
        <w:t>L</w:t>
      </w:r>
      <w:r w:rsidR="00456FBC" w:rsidRPr="00456FBC">
        <w:rPr>
          <w:rFonts w:ascii="Arial" w:hAnsi="Arial" w:cs="Arial"/>
          <w:bCs/>
          <w:i/>
          <w:iCs/>
          <w:sz w:val="20"/>
          <w:szCs w:val="20"/>
          <w:shd w:val="clear" w:color="auto" w:fill="FFFFFF"/>
          <w:lang w:val="en-US"/>
        </w:rPr>
        <w:t xml:space="preserve">ippia alba (Mill) N. E. Br </w:t>
      </w:r>
      <w:r w:rsidRPr="00110B0F">
        <w:rPr>
          <w:rFonts w:ascii="Arial" w:hAnsi="Arial" w:cs="Arial"/>
          <w:sz w:val="20"/>
          <w:szCs w:val="20"/>
          <w:lang w:val="en-US"/>
        </w:rPr>
        <w:t>when N was supplied in nutrient soluti</w:t>
      </w:r>
      <w:r w:rsidR="00456FBC">
        <w:rPr>
          <w:rFonts w:ascii="Arial" w:hAnsi="Arial" w:cs="Arial"/>
          <w:sz w:val="20"/>
          <w:szCs w:val="20"/>
          <w:lang w:val="en-US"/>
        </w:rPr>
        <w:t>ons with 50% or more of nitrate. Thus</w:t>
      </w:r>
      <w:r w:rsidRPr="00110B0F">
        <w:rPr>
          <w:rFonts w:ascii="Arial" w:hAnsi="Arial" w:cs="Arial"/>
          <w:sz w:val="20"/>
          <w:szCs w:val="20"/>
          <w:lang w:val="en-US"/>
        </w:rPr>
        <w:t xml:space="preserve">, </w:t>
      </w:r>
      <w:r w:rsidR="00456FBC">
        <w:rPr>
          <w:rFonts w:ascii="Arial" w:hAnsi="Arial" w:cs="Arial"/>
          <w:sz w:val="20"/>
          <w:szCs w:val="20"/>
          <w:lang w:val="en-US"/>
        </w:rPr>
        <w:t>plants with increased ratios of</w:t>
      </w:r>
      <w:r w:rsidRPr="00110B0F">
        <w:rPr>
          <w:rFonts w:ascii="Arial" w:hAnsi="Arial" w:cs="Arial"/>
          <w:sz w:val="20"/>
          <w:szCs w:val="20"/>
          <w:lang w:val="en-US"/>
        </w:rPr>
        <w:t xml:space="preserve"> </w:t>
      </w:r>
      <w:r w:rsidR="00456FBC">
        <w:rPr>
          <w:rFonts w:ascii="Arial" w:hAnsi="Arial" w:cs="Arial"/>
          <w:sz w:val="20"/>
          <w:szCs w:val="20"/>
          <w:lang w:val="en-US"/>
        </w:rPr>
        <w:t>ammonium ion</w:t>
      </w:r>
      <w:r w:rsidR="00757BA9">
        <w:rPr>
          <w:rFonts w:ascii="Arial" w:hAnsi="Arial" w:cs="Arial"/>
          <w:sz w:val="20"/>
          <w:szCs w:val="20"/>
          <w:lang w:val="en-US"/>
        </w:rPr>
        <w:t>s</w:t>
      </w:r>
      <w:r w:rsidR="00456FBC">
        <w:rPr>
          <w:rFonts w:ascii="Arial" w:hAnsi="Arial" w:cs="Arial"/>
          <w:sz w:val="20"/>
          <w:szCs w:val="20"/>
          <w:lang w:val="en-US"/>
        </w:rPr>
        <w:t xml:space="preserve"> </w:t>
      </w:r>
      <w:r w:rsidR="0060423E">
        <w:rPr>
          <w:rFonts w:ascii="Arial" w:hAnsi="Arial" w:cs="Arial"/>
          <w:sz w:val="20"/>
          <w:szCs w:val="20"/>
          <w:lang w:val="en-US"/>
        </w:rPr>
        <w:t xml:space="preserve">have </w:t>
      </w:r>
      <w:r w:rsidR="00456FBC">
        <w:rPr>
          <w:rFonts w:ascii="Arial" w:hAnsi="Arial" w:cs="Arial"/>
          <w:sz w:val="20"/>
          <w:szCs w:val="20"/>
          <w:lang w:val="en-US"/>
        </w:rPr>
        <w:t>reduced</w:t>
      </w:r>
      <w:r w:rsidRPr="00110B0F">
        <w:rPr>
          <w:rFonts w:ascii="Arial" w:hAnsi="Arial" w:cs="Arial"/>
          <w:sz w:val="20"/>
          <w:szCs w:val="20"/>
          <w:lang w:val="en-US"/>
        </w:rPr>
        <w:t xml:space="preserve"> dr</w:t>
      </w:r>
      <w:r w:rsidR="00456FBC">
        <w:rPr>
          <w:rFonts w:ascii="Arial" w:hAnsi="Arial" w:cs="Arial"/>
          <w:sz w:val="20"/>
          <w:szCs w:val="20"/>
          <w:lang w:val="en-US"/>
        </w:rPr>
        <w:t>y mass accumulation</w:t>
      </w:r>
      <w:r w:rsidR="009C513D" w:rsidRPr="00110B0F">
        <w:rPr>
          <w:rFonts w:ascii="Arial" w:hAnsi="Arial" w:cs="Arial"/>
          <w:sz w:val="20"/>
          <w:szCs w:val="20"/>
          <w:lang w:val="en-US"/>
        </w:rPr>
        <w:t>.</w:t>
      </w:r>
    </w:p>
    <w:p w:rsidR="00232A5A" w:rsidRPr="00110B0F" w:rsidRDefault="00110B0F" w:rsidP="00AA430A">
      <w:pPr>
        <w:autoSpaceDE w:val="0"/>
        <w:autoSpaceDN w:val="0"/>
        <w:adjustRightInd w:val="0"/>
        <w:spacing w:line="480" w:lineRule="auto"/>
        <w:ind w:firstLine="708"/>
        <w:jc w:val="both"/>
        <w:rPr>
          <w:rFonts w:ascii="Arial" w:hAnsi="Arial" w:cs="Arial"/>
          <w:sz w:val="20"/>
          <w:szCs w:val="20"/>
          <w:lang w:val="en-US"/>
        </w:rPr>
      </w:pPr>
      <w:r w:rsidRPr="00110B0F">
        <w:rPr>
          <w:rFonts w:ascii="Arial" w:hAnsi="Arial" w:cs="Arial"/>
          <w:sz w:val="20"/>
          <w:szCs w:val="20"/>
          <w:shd w:val="clear" w:color="auto" w:fill="FFFFFF"/>
          <w:lang w:val="en-US"/>
        </w:rPr>
        <w:t xml:space="preserve">Similar results were obtained by Cruz et al. (2006), who reported that cassava plants grown only with ammonium in the solution had impaired growth. Rodrigues et al. (2016) also observed that </w:t>
      </w:r>
      <w:r w:rsidR="00456FBC">
        <w:rPr>
          <w:rFonts w:ascii="Arial" w:hAnsi="Arial" w:cs="Arial"/>
          <w:sz w:val="20"/>
          <w:szCs w:val="20"/>
          <w:shd w:val="clear" w:color="auto" w:fill="FFFFFF"/>
          <w:lang w:val="en-US"/>
        </w:rPr>
        <w:t xml:space="preserve">increasing </w:t>
      </w:r>
      <w:r w:rsidR="00757BA9">
        <w:rPr>
          <w:rFonts w:ascii="Arial" w:hAnsi="Arial" w:cs="Arial"/>
          <w:sz w:val="20"/>
          <w:szCs w:val="20"/>
          <w:shd w:val="clear" w:color="auto" w:fill="FFFFFF"/>
          <w:lang w:val="en-US"/>
        </w:rPr>
        <w:t>ammonium-</w:t>
      </w:r>
      <w:r w:rsidRPr="00110B0F">
        <w:rPr>
          <w:rFonts w:ascii="Arial" w:hAnsi="Arial" w:cs="Arial"/>
          <w:sz w:val="20"/>
          <w:szCs w:val="20"/>
          <w:shd w:val="clear" w:color="auto" w:fill="FFFFFF"/>
          <w:lang w:val="en-US"/>
        </w:rPr>
        <w:t xml:space="preserve">N in the nutrient solution </w:t>
      </w:r>
      <w:r w:rsidR="00456FBC">
        <w:rPr>
          <w:rFonts w:ascii="Arial" w:hAnsi="Arial" w:cs="Arial"/>
          <w:sz w:val="20"/>
          <w:szCs w:val="20"/>
          <w:shd w:val="clear" w:color="auto" w:fill="FFFFFF"/>
          <w:lang w:val="en-US"/>
        </w:rPr>
        <w:t xml:space="preserve">reduced LDM, SDM, RDM and, consequently, TDM </w:t>
      </w:r>
      <w:r w:rsidR="00757BA9">
        <w:rPr>
          <w:rFonts w:ascii="Arial" w:hAnsi="Arial" w:cs="Arial"/>
          <w:sz w:val="20"/>
          <w:szCs w:val="20"/>
          <w:shd w:val="clear" w:color="auto" w:fill="FFFFFF"/>
          <w:lang w:val="en-US"/>
        </w:rPr>
        <w:t>in</w:t>
      </w:r>
      <w:r w:rsidRPr="00110B0F">
        <w:rPr>
          <w:rFonts w:ascii="Arial" w:hAnsi="Arial" w:cs="Arial"/>
          <w:sz w:val="20"/>
          <w:szCs w:val="20"/>
          <w:shd w:val="clear" w:color="auto" w:fill="FFFFFF"/>
          <w:lang w:val="en-US"/>
        </w:rPr>
        <w:t xml:space="preserve"> sage plants. According to the authors, </w:t>
      </w:r>
      <w:r w:rsidR="00456FBC">
        <w:rPr>
          <w:rFonts w:ascii="Arial" w:hAnsi="Arial" w:cs="Arial"/>
          <w:sz w:val="20"/>
          <w:szCs w:val="20"/>
          <w:shd w:val="clear" w:color="auto" w:fill="FFFFFF"/>
          <w:lang w:val="en-US"/>
        </w:rPr>
        <w:t>the majority of plants absorb N</w:t>
      </w:r>
      <w:r w:rsidRPr="00110B0F">
        <w:rPr>
          <w:rFonts w:ascii="Arial" w:hAnsi="Arial" w:cs="Arial"/>
          <w:sz w:val="20"/>
          <w:szCs w:val="20"/>
          <w:shd w:val="clear" w:color="auto" w:fill="FFFFFF"/>
          <w:lang w:val="en-US"/>
        </w:rPr>
        <w:t xml:space="preserve"> pre</w:t>
      </w:r>
      <w:r w:rsidR="00456FBC">
        <w:rPr>
          <w:rFonts w:ascii="Arial" w:hAnsi="Arial" w:cs="Arial"/>
          <w:sz w:val="20"/>
          <w:szCs w:val="20"/>
          <w:shd w:val="clear" w:color="auto" w:fill="FFFFFF"/>
          <w:lang w:val="en-US"/>
        </w:rPr>
        <w:t>ferably in nitric form. When N</w:t>
      </w:r>
      <w:r w:rsidRPr="00110B0F">
        <w:rPr>
          <w:rFonts w:ascii="Arial" w:hAnsi="Arial" w:cs="Arial"/>
          <w:sz w:val="20"/>
          <w:szCs w:val="20"/>
          <w:shd w:val="clear" w:color="auto" w:fill="FFFFFF"/>
          <w:lang w:val="en-US"/>
        </w:rPr>
        <w:t xml:space="preserve"> supply </w:t>
      </w:r>
      <w:r w:rsidR="00757BA9">
        <w:rPr>
          <w:rFonts w:ascii="Arial" w:hAnsi="Arial" w:cs="Arial"/>
          <w:sz w:val="20"/>
          <w:szCs w:val="20"/>
          <w:shd w:val="clear" w:color="auto" w:fill="FFFFFF"/>
          <w:lang w:val="en-US"/>
        </w:rPr>
        <w:t>occurs in the ammonium</w:t>
      </w:r>
      <w:r w:rsidRPr="00110B0F">
        <w:rPr>
          <w:rFonts w:ascii="Arial" w:hAnsi="Arial" w:cs="Arial"/>
          <w:sz w:val="20"/>
          <w:szCs w:val="20"/>
          <w:shd w:val="clear" w:color="auto" w:fill="FFFFFF"/>
          <w:lang w:val="en-US"/>
        </w:rPr>
        <w:t xml:space="preserve"> form, absorption</w:t>
      </w:r>
      <w:r w:rsidR="00757BA9">
        <w:rPr>
          <w:rFonts w:ascii="Arial" w:hAnsi="Arial" w:cs="Arial"/>
          <w:sz w:val="20"/>
          <w:szCs w:val="20"/>
          <w:shd w:val="clear" w:color="auto" w:fill="FFFFFF"/>
          <w:lang w:val="en-US"/>
        </w:rPr>
        <w:t xml:space="preserve"> of</w:t>
      </w:r>
      <w:r w:rsidR="00C14047">
        <w:rPr>
          <w:rFonts w:ascii="Arial" w:hAnsi="Arial" w:cs="Arial"/>
          <w:sz w:val="20"/>
          <w:szCs w:val="20"/>
          <w:shd w:val="clear" w:color="auto" w:fill="FFFFFF"/>
          <w:lang w:val="en-US"/>
        </w:rPr>
        <w:t xml:space="preserve"> other cations may be reduced due to </w:t>
      </w:r>
      <w:r w:rsidR="00757BA9">
        <w:rPr>
          <w:rFonts w:ascii="Arial" w:hAnsi="Arial" w:cs="Arial"/>
          <w:sz w:val="20"/>
          <w:szCs w:val="20"/>
          <w:shd w:val="clear" w:color="auto" w:fill="FFFFFF"/>
          <w:lang w:val="en-US"/>
        </w:rPr>
        <w:t xml:space="preserve">a </w:t>
      </w:r>
      <w:r w:rsidRPr="00110B0F">
        <w:rPr>
          <w:rFonts w:ascii="Arial" w:hAnsi="Arial" w:cs="Arial"/>
          <w:sz w:val="20"/>
          <w:szCs w:val="20"/>
          <w:shd w:val="clear" w:color="auto" w:fill="FFFFFF"/>
          <w:lang w:val="en-US"/>
        </w:rPr>
        <w:t xml:space="preserve">competitive </w:t>
      </w:r>
      <w:r w:rsidR="00757BA9">
        <w:rPr>
          <w:rFonts w:ascii="Arial" w:hAnsi="Arial" w:cs="Arial"/>
          <w:sz w:val="20"/>
          <w:szCs w:val="20"/>
          <w:shd w:val="clear" w:color="auto" w:fill="FFFFFF"/>
          <w:lang w:val="en-US"/>
        </w:rPr>
        <w:t xml:space="preserve">effect </w:t>
      </w:r>
      <w:r w:rsidR="00C14047">
        <w:rPr>
          <w:rFonts w:ascii="Arial" w:hAnsi="Arial" w:cs="Arial"/>
          <w:sz w:val="20"/>
          <w:szCs w:val="20"/>
          <w:shd w:val="clear" w:color="auto" w:fill="FFFFFF"/>
          <w:lang w:val="en-US"/>
        </w:rPr>
        <w:t>and</w:t>
      </w:r>
      <w:r w:rsidR="00757BA9">
        <w:rPr>
          <w:rFonts w:ascii="Arial" w:hAnsi="Arial" w:cs="Arial"/>
          <w:sz w:val="20"/>
          <w:szCs w:val="20"/>
          <w:shd w:val="clear" w:color="auto" w:fill="FFFFFF"/>
          <w:lang w:val="en-US"/>
        </w:rPr>
        <w:t xml:space="preserve"> indirect, namely:</w:t>
      </w:r>
      <w:r w:rsidR="00C14047">
        <w:rPr>
          <w:rFonts w:ascii="Arial" w:hAnsi="Arial" w:cs="Arial"/>
          <w:sz w:val="20"/>
          <w:szCs w:val="20"/>
          <w:shd w:val="clear" w:color="auto" w:fill="FFFFFF"/>
          <w:lang w:val="en-US"/>
        </w:rPr>
        <w:t xml:space="preserve"> increasin</w:t>
      </w:r>
      <w:r w:rsidR="00757BA9">
        <w:rPr>
          <w:rFonts w:ascii="Arial" w:hAnsi="Arial" w:cs="Arial"/>
          <w:sz w:val="20"/>
          <w:szCs w:val="20"/>
          <w:shd w:val="clear" w:color="auto" w:fill="FFFFFF"/>
          <w:lang w:val="en-US"/>
        </w:rPr>
        <w:t>g</w:t>
      </w:r>
      <w:r w:rsidR="00C14047">
        <w:rPr>
          <w:rFonts w:ascii="Arial" w:hAnsi="Arial" w:cs="Arial"/>
          <w:sz w:val="20"/>
          <w:szCs w:val="20"/>
          <w:shd w:val="clear" w:color="auto" w:fill="FFFFFF"/>
          <w:lang w:val="en-US"/>
        </w:rPr>
        <w:t xml:space="preserve"> the activity of the H+ proton in</w:t>
      </w:r>
      <w:r w:rsidR="00757BA9">
        <w:rPr>
          <w:rFonts w:ascii="Arial" w:hAnsi="Arial" w:cs="Arial"/>
          <w:sz w:val="20"/>
          <w:szCs w:val="20"/>
          <w:shd w:val="clear" w:color="auto" w:fill="FFFFFF"/>
          <w:lang w:val="en-US"/>
        </w:rPr>
        <w:t xml:space="preserve"> the</w:t>
      </w:r>
      <w:r w:rsidR="00C14047">
        <w:rPr>
          <w:rFonts w:ascii="Arial" w:hAnsi="Arial" w:cs="Arial"/>
          <w:sz w:val="20"/>
          <w:szCs w:val="20"/>
          <w:shd w:val="clear" w:color="auto" w:fill="FFFFFF"/>
          <w:lang w:val="en-US"/>
        </w:rPr>
        <w:t xml:space="preserve"> solution</w:t>
      </w:r>
      <w:r w:rsidRPr="00110B0F">
        <w:rPr>
          <w:rFonts w:ascii="Arial" w:hAnsi="Arial" w:cs="Arial"/>
          <w:sz w:val="20"/>
          <w:szCs w:val="20"/>
          <w:shd w:val="clear" w:color="auto" w:fill="FFFFFF"/>
          <w:lang w:val="en-US"/>
        </w:rPr>
        <w:t xml:space="preserve"> due t</w:t>
      </w:r>
      <w:r w:rsidR="00C14047">
        <w:rPr>
          <w:rFonts w:ascii="Arial" w:hAnsi="Arial" w:cs="Arial"/>
          <w:sz w:val="20"/>
          <w:szCs w:val="20"/>
          <w:shd w:val="clear" w:color="auto" w:fill="FFFFFF"/>
          <w:lang w:val="en-US"/>
        </w:rPr>
        <w:t>o exudation</w:t>
      </w:r>
      <w:r w:rsidR="00757BA9">
        <w:rPr>
          <w:rFonts w:ascii="Arial" w:hAnsi="Arial" w:cs="Arial"/>
          <w:sz w:val="20"/>
          <w:szCs w:val="20"/>
          <w:shd w:val="clear" w:color="auto" w:fill="FFFFFF"/>
          <w:lang w:val="en-US"/>
        </w:rPr>
        <w:t>,</w:t>
      </w:r>
      <w:r w:rsidR="00C14047">
        <w:rPr>
          <w:rFonts w:ascii="Arial" w:hAnsi="Arial" w:cs="Arial"/>
          <w:sz w:val="20"/>
          <w:szCs w:val="20"/>
          <w:shd w:val="clear" w:color="auto" w:fill="FFFFFF"/>
          <w:lang w:val="en-US"/>
        </w:rPr>
        <w:t xml:space="preserve"> </w:t>
      </w:r>
      <w:r w:rsidR="00757BA9">
        <w:rPr>
          <w:rFonts w:ascii="Arial" w:hAnsi="Arial" w:cs="Arial"/>
          <w:sz w:val="20"/>
          <w:szCs w:val="20"/>
          <w:shd w:val="clear" w:color="auto" w:fill="FFFFFF"/>
          <w:lang w:val="en-US"/>
        </w:rPr>
        <w:t xml:space="preserve">favoring </w:t>
      </w:r>
      <w:r w:rsidR="00C14047">
        <w:rPr>
          <w:rFonts w:ascii="Arial" w:hAnsi="Arial" w:cs="Arial"/>
          <w:sz w:val="20"/>
          <w:szCs w:val="20"/>
          <w:shd w:val="clear" w:color="auto" w:fill="FFFFFF"/>
          <w:lang w:val="en-US"/>
        </w:rPr>
        <w:t xml:space="preserve">absorption of the </w:t>
      </w:r>
      <w:r w:rsidR="00C14047" w:rsidRPr="00C14047">
        <w:rPr>
          <w:rFonts w:ascii="Arial" w:hAnsi="Arial" w:cs="Arial"/>
          <w:sz w:val="20"/>
          <w:szCs w:val="20"/>
          <w:shd w:val="clear" w:color="auto" w:fill="FFFFFF"/>
          <w:lang w:val="en-US"/>
        </w:rPr>
        <w:t>NH</w:t>
      </w:r>
      <w:r w:rsidR="00C14047" w:rsidRPr="00C14047">
        <w:rPr>
          <w:rFonts w:ascii="Arial" w:hAnsi="Arial" w:cs="Arial"/>
          <w:sz w:val="20"/>
          <w:szCs w:val="20"/>
          <w:shd w:val="clear" w:color="auto" w:fill="FFFFFF"/>
          <w:vertAlign w:val="subscript"/>
          <w:lang w:val="en-US"/>
        </w:rPr>
        <w:t>4</w:t>
      </w:r>
      <w:r w:rsidR="00C14047" w:rsidRPr="00C14047">
        <w:rPr>
          <w:rFonts w:ascii="Arial" w:hAnsi="Arial" w:cs="Arial"/>
          <w:sz w:val="20"/>
          <w:szCs w:val="20"/>
          <w:shd w:val="clear" w:color="auto" w:fill="FFFFFF"/>
          <w:vertAlign w:val="superscript"/>
          <w:lang w:val="en-US"/>
        </w:rPr>
        <w:t>+</w:t>
      </w:r>
      <w:r w:rsidRPr="00110B0F">
        <w:rPr>
          <w:rFonts w:ascii="Arial" w:hAnsi="Arial" w:cs="Arial"/>
          <w:sz w:val="20"/>
          <w:szCs w:val="20"/>
          <w:shd w:val="clear" w:color="auto" w:fill="FFFFFF"/>
          <w:lang w:val="en-US"/>
        </w:rPr>
        <w:t xml:space="preserve"> cation</w:t>
      </w:r>
      <w:r w:rsidR="00232A5A" w:rsidRPr="00110B0F">
        <w:rPr>
          <w:rFonts w:ascii="Arial" w:hAnsi="Arial" w:cs="Arial"/>
          <w:sz w:val="20"/>
          <w:szCs w:val="20"/>
          <w:lang w:val="en-US"/>
        </w:rPr>
        <w:t>.</w:t>
      </w:r>
    </w:p>
    <w:p w:rsidR="00D722E7" w:rsidRPr="00110B0F" w:rsidRDefault="00110B0F" w:rsidP="00AA430A">
      <w:pPr>
        <w:autoSpaceDE w:val="0"/>
        <w:autoSpaceDN w:val="0"/>
        <w:adjustRightInd w:val="0"/>
        <w:spacing w:line="480" w:lineRule="auto"/>
        <w:ind w:firstLine="708"/>
        <w:jc w:val="both"/>
        <w:rPr>
          <w:rFonts w:ascii="Arial" w:hAnsi="Arial" w:cs="Arial"/>
          <w:sz w:val="20"/>
          <w:szCs w:val="20"/>
          <w:lang w:val="en-US"/>
        </w:rPr>
      </w:pPr>
      <w:r w:rsidRPr="00110B0F">
        <w:rPr>
          <w:rFonts w:ascii="Arial" w:hAnsi="Arial" w:cs="Arial"/>
          <w:sz w:val="20"/>
          <w:szCs w:val="20"/>
          <w:lang w:val="en-US"/>
        </w:rPr>
        <w:t xml:space="preserve">In a study with sunflower submitted to </w:t>
      </w:r>
      <w:r w:rsidR="00C14047">
        <w:rPr>
          <w:rFonts w:ascii="Arial" w:hAnsi="Arial" w:cs="Arial"/>
          <w:sz w:val="20"/>
          <w:szCs w:val="20"/>
          <w:lang w:val="en-US"/>
        </w:rPr>
        <w:t>ammonium and nitrate ratios,</w:t>
      </w:r>
      <w:r w:rsidRPr="00110B0F">
        <w:rPr>
          <w:rFonts w:ascii="Arial" w:hAnsi="Arial" w:cs="Arial"/>
          <w:sz w:val="20"/>
          <w:szCs w:val="20"/>
          <w:lang w:val="en-US"/>
        </w:rPr>
        <w:t xml:space="preserve"> Alves et al. (2013) found that </w:t>
      </w:r>
      <w:r w:rsidR="00C14047">
        <w:rPr>
          <w:rFonts w:ascii="Arial" w:hAnsi="Arial" w:cs="Arial"/>
          <w:sz w:val="20"/>
          <w:szCs w:val="20"/>
          <w:lang w:val="en-US"/>
        </w:rPr>
        <w:t>stem</w:t>
      </w:r>
      <w:r w:rsidRPr="00110B0F">
        <w:rPr>
          <w:rFonts w:ascii="Arial" w:hAnsi="Arial" w:cs="Arial"/>
          <w:sz w:val="20"/>
          <w:szCs w:val="20"/>
          <w:lang w:val="en-US"/>
        </w:rPr>
        <w:t xml:space="preserve"> dry mass</w:t>
      </w:r>
      <w:r w:rsidR="00C14047">
        <w:rPr>
          <w:rFonts w:ascii="Arial" w:hAnsi="Arial" w:cs="Arial"/>
          <w:sz w:val="20"/>
          <w:szCs w:val="20"/>
          <w:lang w:val="en-US"/>
        </w:rPr>
        <w:t xml:space="preserve"> increased means</w:t>
      </w:r>
      <w:r w:rsidRPr="00110B0F">
        <w:rPr>
          <w:rFonts w:ascii="Arial" w:hAnsi="Arial" w:cs="Arial"/>
          <w:sz w:val="20"/>
          <w:szCs w:val="20"/>
          <w:lang w:val="en-US"/>
        </w:rPr>
        <w:t xml:space="preserve"> </w:t>
      </w:r>
      <w:r w:rsidR="00C14047">
        <w:rPr>
          <w:rFonts w:ascii="Arial" w:hAnsi="Arial" w:cs="Arial"/>
          <w:sz w:val="20"/>
          <w:szCs w:val="20"/>
          <w:lang w:val="en-US"/>
        </w:rPr>
        <w:t>when subjected to 0:</w:t>
      </w:r>
      <w:r w:rsidRPr="00110B0F">
        <w:rPr>
          <w:rFonts w:ascii="Arial" w:hAnsi="Arial" w:cs="Arial"/>
          <w:sz w:val="20"/>
          <w:szCs w:val="20"/>
          <w:lang w:val="en-US"/>
        </w:rPr>
        <w:t xml:space="preserve">100 and 25:75 </w:t>
      </w:r>
      <w:r w:rsidR="00C14047" w:rsidRPr="00C14047">
        <w:rPr>
          <w:rFonts w:ascii="Arial" w:hAnsi="Arial" w:cs="Arial"/>
          <w:sz w:val="20"/>
          <w:szCs w:val="20"/>
          <w:lang w:val="en-US"/>
        </w:rPr>
        <w:t>(</w:t>
      </w:r>
      <w:r w:rsidR="00C14047" w:rsidRPr="00C14047">
        <w:rPr>
          <w:rFonts w:ascii="Arial" w:hAnsi="Arial" w:cs="Arial"/>
          <w:sz w:val="20"/>
          <w:lang w:val="en-US"/>
        </w:rPr>
        <w:t>NH</w:t>
      </w:r>
      <w:r w:rsidR="00C14047" w:rsidRPr="00C14047">
        <w:rPr>
          <w:rFonts w:ascii="Arial" w:hAnsi="Arial" w:cs="Arial"/>
          <w:sz w:val="20"/>
          <w:vertAlign w:val="subscript"/>
          <w:lang w:val="en-US"/>
        </w:rPr>
        <w:t>4</w:t>
      </w:r>
      <w:r w:rsidR="00C14047" w:rsidRPr="00C14047">
        <w:rPr>
          <w:rFonts w:ascii="Arial" w:hAnsi="Arial" w:cs="Arial"/>
          <w:sz w:val="20"/>
          <w:vertAlign w:val="superscript"/>
          <w:lang w:val="en-US"/>
        </w:rPr>
        <w:t>+</w:t>
      </w:r>
      <w:r w:rsidR="00C14047" w:rsidRPr="00C14047">
        <w:rPr>
          <w:rFonts w:ascii="Arial" w:hAnsi="Arial" w:cs="Arial"/>
          <w:sz w:val="20"/>
          <w:lang w:val="en-US"/>
        </w:rPr>
        <w:t>:NO</w:t>
      </w:r>
      <w:r w:rsidR="00C14047" w:rsidRPr="00C14047">
        <w:rPr>
          <w:rFonts w:ascii="Arial" w:hAnsi="Arial" w:cs="Arial"/>
          <w:sz w:val="20"/>
          <w:vertAlign w:val="subscript"/>
          <w:lang w:val="en-US"/>
        </w:rPr>
        <w:t>3</w:t>
      </w:r>
      <w:r w:rsidR="00C14047" w:rsidRPr="00C14047">
        <w:rPr>
          <w:rFonts w:ascii="Arial" w:hAnsi="Arial" w:cs="Arial"/>
          <w:sz w:val="20"/>
          <w:vertAlign w:val="superscript"/>
          <w:lang w:val="en-US"/>
        </w:rPr>
        <w:t>-</w:t>
      </w:r>
      <w:r w:rsidR="00C14047" w:rsidRPr="00C14047">
        <w:rPr>
          <w:rFonts w:ascii="Arial" w:hAnsi="Arial" w:cs="Arial"/>
          <w:sz w:val="20"/>
          <w:szCs w:val="20"/>
          <w:lang w:val="en-US"/>
        </w:rPr>
        <w:t xml:space="preserve">) </w:t>
      </w:r>
      <w:r w:rsidR="00C14047">
        <w:rPr>
          <w:rFonts w:ascii="Arial" w:hAnsi="Arial" w:cs="Arial"/>
          <w:sz w:val="20"/>
          <w:szCs w:val="20"/>
          <w:lang w:val="en-US"/>
        </w:rPr>
        <w:t>ratios</w:t>
      </w:r>
      <w:r w:rsidRPr="00110B0F">
        <w:rPr>
          <w:rFonts w:ascii="Arial" w:hAnsi="Arial" w:cs="Arial"/>
          <w:sz w:val="20"/>
          <w:szCs w:val="20"/>
          <w:lang w:val="en-US"/>
        </w:rPr>
        <w:t>, while</w:t>
      </w:r>
      <w:r w:rsidR="00C14047">
        <w:rPr>
          <w:rFonts w:ascii="Arial" w:hAnsi="Arial" w:cs="Arial"/>
          <w:sz w:val="20"/>
          <w:szCs w:val="20"/>
          <w:lang w:val="en-US"/>
        </w:rPr>
        <w:t xml:space="preserve"> ammonium reduced leaf and shoot dry mass</w:t>
      </w:r>
      <w:r w:rsidR="00D722E7" w:rsidRPr="00110B0F">
        <w:rPr>
          <w:rFonts w:ascii="Arial" w:hAnsi="Arial" w:cs="Arial"/>
          <w:sz w:val="20"/>
          <w:szCs w:val="20"/>
          <w:lang w:val="en-US"/>
        </w:rPr>
        <w:t>.</w:t>
      </w:r>
    </w:p>
    <w:p w:rsidR="00DB14A1" w:rsidRPr="00C66C8F" w:rsidRDefault="00C14047" w:rsidP="00DB14A1">
      <w:pPr>
        <w:pStyle w:val="Textodecomentrio"/>
        <w:spacing w:line="480" w:lineRule="auto"/>
        <w:ind w:firstLine="708"/>
        <w:jc w:val="both"/>
        <w:rPr>
          <w:rFonts w:ascii="Arial" w:hAnsi="Arial" w:cs="Arial"/>
          <w:lang w:val="en-US"/>
        </w:rPr>
      </w:pPr>
      <w:r>
        <w:rPr>
          <w:rFonts w:ascii="Arial" w:hAnsi="Arial" w:cs="Arial"/>
          <w:shd w:val="clear" w:color="auto" w:fill="FFFFFF"/>
          <w:lang w:val="en-US"/>
        </w:rPr>
        <w:t>When ammonium was supplied as</w:t>
      </w:r>
      <w:r w:rsidR="00C66C8F" w:rsidRPr="00C66C8F">
        <w:rPr>
          <w:rFonts w:ascii="Arial" w:hAnsi="Arial" w:cs="Arial"/>
          <w:shd w:val="clear" w:color="auto" w:fill="FFFFFF"/>
          <w:lang w:val="en-US"/>
        </w:rPr>
        <w:t xml:space="preserve"> </w:t>
      </w:r>
      <w:r>
        <w:rPr>
          <w:rFonts w:ascii="Arial" w:hAnsi="Arial" w:cs="Arial"/>
          <w:shd w:val="clear" w:color="auto" w:fill="FFFFFF"/>
          <w:lang w:val="en-US"/>
        </w:rPr>
        <w:t>the only N source</w:t>
      </w:r>
      <w:r w:rsidR="00C66C8F" w:rsidRPr="00C66C8F">
        <w:rPr>
          <w:rFonts w:ascii="Arial" w:hAnsi="Arial" w:cs="Arial"/>
          <w:shd w:val="clear" w:color="auto" w:fill="FFFFFF"/>
          <w:lang w:val="en-US"/>
        </w:rPr>
        <w:t>,</w:t>
      </w:r>
      <w:r>
        <w:rPr>
          <w:rFonts w:ascii="Arial" w:hAnsi="Arial" w:cs="Arial"/>
          <w:shd w:val="clear" w:color="auto" w:fill="FFFFFF"/>
          <w:lang w:val="en-US"/>
        </w:rPr>
        <w:t xml:space="preserve"> the lowest TDM</w:t>
      </w:r>
      <w:r w:rsidRPr="00C14047">
        <w:rPr>
          <w:rFonts w:ascii="Arial" w:hAnsi="Arial" w:cs="Arial"/>
          <w:shd w:val="clear" w:color="auto" w:fill="FFFFFF"/>
          <w:lang w:val="en-US"/>
        </w:rPr>
        <w:t xml:space="preserve"> </w:t>
      </w:r>
      <w:r>
        <w:rPr>
          <w:rFonts w:ascii="Arial" w:hAnsi="Arial" w:cs="Arial"/>
          <w:shd w:val="clear" w:color="auto" w:fill="FFFFFF"/>
          <w:lang w:val="en-US"/>
        </w:rPr>
        <w:t>accumulation (2.75g) was observed (Figure 1E), with yield of approximately 37%</w:t>
      </w:r>
      <w:r w:rsidR="00C66C8F" w:rsidRPr="00C66C8F">
        <w:rPr>
          <w:rFonts w:ascii="Arial" w:hAnsi="Arial" w:cs="Arial"/>
          <w:shd w:val="clear" w:color="auto" w:fill="FFFFFF"/>
          <w:lang w:val="en-US"/>
        </w:rPr>
        <w:t xml:space="preserve"> in relation to the maximum production obtained in pl</w:t>
      </w:r>
      <w:r>
        <w:rPr>
          <w:rFonts w:ascii="Arial" w:hAnsi="Arial" w:cs="Arial"/>
          <w:shd w:val="clear" w:color="auto" w:fill="FFFFFF"/>
          <w:lang w:val="en-US"/>
        </w:rPr>
        <w:t>ants that received N only in nitrate form. This occurred because ammonium</w:t>
      </w:r>
      <w:r w:rsidR="00C66C8F" w:rsidRPr="00C66C8F">
        <w:rPr>
          <w:rFonts w:ascii="Arial" w:hAnsi="Arial" w:cs="Arial"/>
          <w:shd w:val="clear" w:color="auto" w:fill="FFFFFF"/>
          <w:lang w:val="en-US"/>
        </w:rPr>
        <w:t xml:space="preserve"> accumulation in the plant causes toxicity in plant cells (Taiz et al., 2017</w:t>
      </w:r>
      <w:r w:rsidR="00D713ED">
        <w:rPr>
          <w:rFonts w:ascii="Arial" w:hAnsi="Arial" w:cs="Arial"/>
          <w:shd w:val="clear" w:color="auto" w:fill="FFFFFF"/>
          <w:lang w:val="en-US"/>
        </w:rPr>
        <w:t xml:space="preserve">). In addition, N in ammonium </w:t>
      </w:r>
      <w:r w:rsidR="00C66C8F" w:rsidRPr="00C66C8F">
        <w:rPr>
          <w:rFonts w:ascii="Arial" w:hAnsi="Arial" w:cs="Arial"/>
          <w:shd w:val="clear" w:color="auto" w:fill="FFFFFF"/>
          <w:lang w:val="en-US"/>
        </w:rPr>
        <w:t>form</w:t>
      </w:r>
      <w:r w:rsidR="00D713ED">
        <w:rPr>
          <w:rFonts w:ascii="Arial" w:hAnsi="Arial" w:cs="Arial"/>
          <w:shd w:val="clear" w:color="auto" w:fill="FFFFFF"/>
          <w:lang w:val="en-US"/>
        </w:rPr>
        <w:t>,</w:t>
      </w:r>
      <w:r w:rsidR="00EA12B1">
        <w:rPr>
          <w:rFonts w:ascii="Arial" w:hAnsi="Arial" w:cs="Arial"/>
          <w:shd w:val="clear" w:color="auto" w:fill="FFFFFF"/>
          <w:lang w:val="en-US"/>
        </w:rPr>
        <w:t xml:space="preserve"> </w:t>
      </w:r>
      <w:r w:rsidR="00EA12B1" w:rsidRPr="00C66C8F">
        <w:rPr>
          <w:rFonts w:ascii="Arial" w:hAnsi="Arial" w:cs="Arial"/>
          <w:shd w:val="clear" w:color="auto" w:fill="FFFFFF"/>
          <w:lang w:val="en-US"/>
        </w:rPr>
        <w:t xml:space="preserve">in </w:t>
      </w:r>
      <w:r w:rsidR="00A84925">
        <w:rPr>
          <w:rFonts w:ascii="Arial" w:hAnsi="Arial" w:cs="Arial"/>
          <w:shd w:val="clear" w:color="auto" w:fill="FFFFFF"/>
          <w:lang w:val="en-US"/>
        </w:rPr>
        <w:t>greater</w:t>
      </w:r>
      <w:r w:rsidR="00A84925" w:rsidRPr="00C66C8F">
        <w:rPr>
          <w:rFonts w:ascii="Arial" w:hAnsi="Arial" w:cs="Arial"/>
          <w:shd w:val="clear" w:color="auto" w:fill="FFFFFF"/>
          <w:lang w:val="en-US"/>
        </w:rPr>
        <w:t xml:space="preserve"> </w:t>
      </w:r>
      <w:r w:rsidR="00EA12B1" w:rsidRPr="00C66C8F">
        <w:rPr>
          <w:rFonts w:ascii="Arial" w:hAnsi="Arial" w:cs="Arial"/>
          <w:shd w:val="clear" w:color="auto" w:fill="FFFFFF"/>
          <w:lang w:val="en-US"/>
        </w:rPr>
        <w:t>percentages</w:t>
      </w:r>
      <w:r w:rsidR="00D713ED">
        <w:rPr>
          <w:rFonts w:ascii="Arial" w:hAnsi="Arial" w:cs="Arial"/>
          <w:shd w:val="clear" w:color="auto" w:fill="FFFFFF"/>
          <w:lang w:val="en-US"/>
        </w:rPr>
        <w:t>,</w:t>
      </w:r>
      <w:r w:rsidR="00EA12B1" w:rsidRPr="00C66C8F">
        <w:rPr>
          <w:rFonts w:ascii="Arial" w:hAnsi="Arial" w:cs="Arial"/>
          <w:shd w:val="clear" w:color="auto" w:fill="FFFFFF"/>
          <w:lang w:val="en-US"/>
        </w:rPr>
        <w:t xml:space="preserve"> </w:t>
      </w:r>
      <w:r w:rsidR="00C66C8F" w:rsidRPr="00C66C8F">
        <w:rPr>
          <w:rFonts w:ascii="Arial" w:hAnsi="Arial" w:cs="Arial"/>
          <w:shd w:val="clear" w:color="auto" w:fill="FFFFFF"/>
          <w:lang w:val="en-US"/>
        </w:rPr>
        <w:t>p</w:t>
      </w:r>
      <w:r w:rsidR="00EA12B1">
        <w:rPr>
          <w:rFonts w:ascii="Arial" w:hAnsi="Arial" w:cs="Arial"/>
          <w:shd w:val="clear" w:color="auto" w:fill="FFFFFF"/>
          <w:lang w:val="en-US"/>
        </w:rPr>
        <w:t xml:space="preserve">ossibly affected </w:t>
      </w:r>
      <w:r w:rsidR="00D713ED">
        <w:rPr>
          <w:rFonts w:ascii="Arial" w:hAnsi="Arial" w:cs="Arial"/>
          <w:shd w:val="clear" w:color="auto" w:fill="FFFFFF"/>
          <w:lang w:val="en-US"/>
        </w:rPr>
        <w:t xml:space="preserve">the </w:t>
      </w:r>
      <w:r w:rsidR="00EA12B1">
        <w:rPr>
          <w:rFonts w:ascii="Arial" w:hAnsi="Arial" w:cs="Arial"/>
          <w:shd w:val="clear" w:color="auto" w:fill="FFFFFF"/>
          <w:lang w:val="en-US"/>
        </w:rPr>
        <w:t xml:space="preserve">translocation of </w:t>
      </w:r>
      <w:r w:rsidR="00C66C8F" w:rsidRPr="00C66C8F">
        <w:rPr>
          <w:rFonts w:ascii="Arial" w:hAnsi="Arial" w:cs="Arial"/>
          <w:shd w:val="clear" w:color="auto" w:fill="FFFFFF"/>
          <w:lang w:val="en-US"/>
        </w:rPr>
        <w:t xml:space="preserve">photoassimilates from </w:t>
      </w:r>
      <w:r w:rsidR="00EA12B1">
        <w:rPr>
          <w:rFonts w:ascii="Arial" w:hAnsi="Arial" w:cs="Arial"/>
          <w:shd w:val="clear" w:color="auto" w:fill="FFFFFF"/>
          <w:lang w:val="en-US"/>
        </w:rPr>
        <w:t>shoot to</w:t>
      </w:r>
      <w:r w:rsidR="00C66C8F" w:rsidRPr="00C66C8F">
        <w:rPr>
          <w:rFonts w:ascii="Arial" w:hAnsi="Arial" w:cs="Arial"/>
          <w:shd w:val="clear" w:color="auto" w:fill="FFFFFF"/>
          <w:lang w:val="en-US"/>
        </w:rPr>
        <w:t xml:space="preserve"> roots (Lewis et al., 1989)</w:t>
      </w:r>
      <w:r w:rsidR="00DB14A1" w:rsidRPr="00C66C8F">
        <w:rPr>
          <w:rFonts w:ascii="Arial" w:hAnsi="Arial" w:cs="Arial"/>
          <w:lang w:val="en-US"/>
        </w:rPr>
        <w:t>.</w:t>
      </w:r>
    </w:p>
    <w:p w:rsidR="00D00B15" w:rsidRPr="00C66C8F" w:rsidRDefault="00EA12B1" w:rsidP="00D00B15">
      <w:pPr>
        <w:spacing w:line="480" w:lineRule="auto"/>
        <w:ind w:firstLine="709"/>
        <w:jc w:val="both"/>
        <w:rPr>
          <w:rFonts w:ascii="Arial" w:hAnsi="Arial" w:cs="Arial"/>
          <w:sz w:val="20"/>
          <w:lang w:val="en-US"/>
        </w:rPr>
      </w:pPr>
      <w:r>
        <w:rPr>
          <w:rFonts w:ascii="Arial" w:hAnsi="Arial" w:cs="Arial"/>
          <w:sz w:val="20"/>
          <w:lang w:val="en-US"/>
        </w:rPr>
        <w:t>The treatments affected</w:t>
      </w:r>
      <w:r w:rsidR="002046F0">
        <w:rPr>
          <w:rFonts w:ascii="Arial" w:hAnsi="Arial" w:cs="Arial"/>
          <w:sz w:val="20"/>
          <w:lang w:val="en-US"/>
        </w:rPr>
        <w:t xml:space="preserve"> </w:t>
      </w:r>
      <w:r>
        <w:rPr>
          <w:rFonts w:ascii="Arial" w:hAnsi="Arial" w:cs="Arial"/>
          <w:sz w:val="20"/>
          <w:lang w:val="en-US"/>
        </w:rPr>
        <w:t>RSR</w:t>
      </w:r>
      <w:r w:rsidR="002046F0">
        <w:rPr>
          <w:rFonts w:ascii="Arial" w:hAnsi="Arial" w:cs="Arial"/>
          <w:sz w:val="20"/>
          <w:lang w:val="en-US"/>
        </w:rPr>
        <w:t>, and</w:t>
      </w:r>
      <w:r w:rsidR="00A84925">
        <w:rPr>
          <w:rFonts w:ascii="Arial" w:hAnsi="Arial" w:cs="Arial"/>
          <w:sz w:val="20"/>
          <w:lang w:val="en-US"/>
        </w:rPr>
        <w:t xml:space="preserve"> ratios of</w:t>
      </w:r>
      <w:r w:rsidR="002046F0">
        <w:rPr>
          <w:rFonts w:ascii="Arial" w:hAnsi="Arial" w:cs="Arial"/>
          <w:sz w:val="20"/>
          <w:lang w:val="en-US"/>
        </w:rPr>
        <w:t xml:space="preserve"> 100:</w:t>
      </w:r>
      <w:r w:rsidR="00C66C8F" w:rsidRPr="00C66C8F">
        <w:rPr>
          <w:rFonts w:ascii="Arial" w:hAnsi="Arial" w:cs="Arial"/>
          <w:sz w:val="20"/>
          <w:lang w:val="en-US"/>
        </w:rPr>
        <w:t>0, 75:25</w:t>
      </w:r>
      <w:r w:rsidR="002046F0">
        <w:rPr>
          <w:rFonts w:ascii="Arial" w:hAnsi="Arial" w:cs="Arial"/>
          <w:sz w:val="20"/>
          <w:lang w:val="en-US"/>
        </w:rPr>
        <w:t>,</w:t>
      </w:r>
      <w:r w:rsidR="00C66C8F" w:rsidRPr="00C66C8F">
        <w:rPr>
          <w:rFonts w:ascii="Arial" w:hAnsi="Arial" w:cs="Arial"/>
          <w:sz w:val="20"/>
          <w:lang w:val="en-US"/>
        </w:rPr>
        <w:t xml:space="preserve"> and 50:50 </w:t>
      </w:r>
      <w:r w:rsidR="002046F0" w:rsidRPr="002046F0">
        <w:rPr>
          <w:rFonts w:ascii="Arial" w:hAnsi="Arial" w:cs="Arial"/>
          <w:sz w:val="20"/>
          <w:lang w:val="en-US"/>
        </w:rPr>
        <w:t>(NH</w:t>
      </w:r>
      <w:r w:rsidR="002046F0" w:rsidRPr="002046F0">
        <w:rPr>
          <w:rFonts w:ascii="Arial" w:hAnsi="Arial" w:cs="Arial"/>
          <w:sz w:val="20"/>
          <w:vertAlign w:val="subscript"/>
          <w:lang w:val="en-US"/>
        </w:rPr>
        <w:t>4</w:t>
      </w:r>
      <w:r w:rsidR="002046F0" w:rsidRPr="002046F0">
        <w:rPr>
          <w:rFonts w:ascii="Arial" w:hAnsi="Arial" w:cs="Arial"/>
          <w:sz w:val="20"/>
          <w:vertAlign w:val="superscript"/>
          <w:lang w:val="en-US"/>
        </w:rPr>
        <w:t>+</w:t>
      </w:r>
      <w:r w:rsidR="002046F0" w:rsidRPr="002046F0">
        <w:rPr>
          <w:rFonts w:ascii="Arial" w:hAnsi="Arial" w:cs="Arial"/>
          <w:sz w:val="20"/>
          <w:lang w:val="en-US"/>
        </w:rPr>
        <w:t>:NO</w:t>
      </w:r>
      <w:r w:rsidR="002046F0" w:rsidRPr="002046F0">
        <w:rPr>
          <w:rFonts w:ascii="Arial" w:hAnsi="Arial" w:cs="Arial"/>
          <w:sz w:val="20"/>
          <w:vertAlign w:val="subscript"/>
          <w:lang w:val="en-US"/>
        </w:rPr>
        <w:t>3</w:t>
      </w:r>
      <w:r w:rsidR="002046F0" w:rsidRPr="002046F0">
        <w:rPr>
          <w:rFonts w:ascii="Arial" w:hAnsi="Arial" w:cs="Arial"/>
          <w:sz w:val="20"/>
          <w:vertAlign w:val="superscript"/>
          <w:lang w:val="en-US"/>
        </w:rPr>
        <w:t>-</w:t>
      </w:r>
      <w:r w:rsidR="002046F0" w:rsidRPr="002046F0">
        <w:rPr>
          <w:rFonts w:ascii="Arial" w:hAnsi="Arial" w:cs="Arial"/>
          <w:sz w:val="20"/>
          <w:lang w:val="en-US"/>
        </w:rPr>
        <w:t xml:space="preserve">) </w:t>
      </w:r>
      <w:r w:rsidR="002046F0">
        <w:rPr>
          <w:rFonts w:ascii="Arial" w:hAnsi="Arial" w:cs="Arial"/>
          <w:sz w:val="20"/>
          <w:lang w:val="en-US"/>
        </w:rPr>
        <w:t>did not differ from each other, being inferior than the other treatments</w:t>
      </w:r>
      <w:r w:rsidR="00C66C8F" w:rsidRPr="00C66C8F">
        <w:rPr>
          <w:rFonts w:ascii="Arial" w:hAnsi="Arial" w:cs="Arial"/>
          <w:sz w:val="20"/>
          <w:lang w:val="en-US"/>
        </w:rPr>
        <w:t>, indicating that nitrate</w:t>
      </w:r>
      <w:r w:rsidR="002046F0">
        <w:rPr>
          <w:rFonts w:ascii="Arial" w:hAnsi="Arial" w:cs="Arial"/>
          <w:sz w:val="20"/>
          <w:lang w:val="en-US"/>
        </w:rPr>
        <w:t xml:space="preserve"> supply increased shoot dry mass </w:t>
      </w:r>
      <w:r w:rsidR="00C66C8F" w:rsidRPr="00C66C8F">
        <w:rPr>
          <w:rFonts w:ascii="Arial" w:hAnsi="Arial" w:cs="Arial"/>
          <w:sz w:val="20"/>
          <w:lang w:val="en-US"/>
        </w:rPr>
        <w:t xml:space="preserve">because </w:t>
      </w:r>
      <w:r w:rsidR="00A84925">
        <w:rPr>
          <w:rFonts w:ascii="Arial" w:hAnsi="Arial" w:cs="Arial"/>
          <w:sz w:val="20"/>
          <w:lang w:val="en-US"/>
        </w:rPr>
        <w:t>of</w:t>
      </w:r>
      <w:r w:rsidR="00C66C8F" w:rsidRPr="00C66C8F">
        <w:rPr>
          <w:rFonts w:ascii="Arial" w:hAnsi="Arial" w:cs="Arial"/>
          <w:sz w:val="20"/>
          <w:lang w:val="en-US"/>
        </w:rPr>
        <w:t xml:space="preserve"> no toxic effects associated with excessive accumulation of ammonium</w:t>
      </w:r>
      <w:r w:rsidR="00D00B15" w:rsidRPr="00C66C8F">
        <w:rPr>
          <w:rFonts w:ascii="Arial" w:hAnsi="Arial" w:cs="Arial"/>
          <w:sz w:val="20"/>
          <w:shd w:val="clear" w:color="auto" w:fill="FFFFFF"/>
          <w:lang w:val="en-US"/>
        </w:rPr>
        <w:t>.</w:t>
      </w:r>
    </w:p>
    <w:p w:rsidR="00EA0F97" w:rsidRPr="00204F43" w:rsidRDefault="002046F0" w:rsidP="00EA0F97">
      <w:pPr>
        <w:spacing w:line="480" w:lineRule="auto"/>
        <w:ind w:firstLine="709"/>
        <w:jc w:val="both"/>
        <w:rPr>
          <w:rFonts w:ascii="Arial" w:hAnsi="Arial" w:cs="Arial"/>
          <w:sz w:val="20"/>
          <w:lang w:val="en-US"/>
        </w:rPr>
      </w:pPr>
      <w:r>
        <w:rPr>
          <w:rFonts w:ascii="Arial" w:hAnsi="Arial" w:cs="Arial"/>
          <w:sz w:val="20"/>
          <w:lang w:val="en-US"/>
        </w:rPr>
        <w:lastRenderedPageBreak/>
        <w:t>The highest</w:t>
      </w:r>
      <w:r w:rsidR="00204F43" w:rsidRPr="00204F43">
        <w:rPr>
          <w:rFonts w:ascii="Arial" w:hAnsi="Arial" w:cs="Arial"/>
          <w:sz w:val="20"/>
          <w:lang w:val="en-US"/>
        </w:rPr>
        <w:t xml:space="preserve"> ammonium </w:t>
      </w:r>
      <w:r w:rsidRPr="00204F43">
        <w:rPr>
          <w:rFonts w:ascii="Arial" w:hAnsi="Arial" w:cs="Arial"/>
          <w:sz w:val="20"/>
          <w:lang w:val="en-US"/>
        </w:rPr>
        <w:t xml:space="preserve">concentrations </w:t>
      </w:r>
      <w:r>
        <w:rPr>
          <w:rFonts w:ascii="Arial" w:hAnsi="Arial" w:cs="Arial"/>
          <w:sz w:val="20"/>
          <w:lang w:val="en-US"/>
        </w:rPr>
        <w:t>compromised biomass</w:t>
      </w:r>
      <w:r w:rsidR="00204F43" w:rsidRPr="00204F43">
        <w:rPr>
          <w:rFonts w:ascii="Arial" w:hAnsi="Arial" w:cs="Arial"/>
          <w:sz w:val="20"/>
          <w:lang w:val="en-US"/>
        </w:rPr>
        <w:t xml:space="preserve"> accumulation, probably because the assimilation </w:t>
      </w:r>
      <w:r>
        <w:rPr>
          <w:rFonts w:ascii="Arial" w:hAnsi="Arial" w:cs="Arial"/>
          <w:sz w:val="20"/>
          <w:lang w:val="en-US"/>
        </w:rPr>
        <w:t xml:space="preserve">process </w:t>
      </w:r>
      <w:r w:rsidR="00204F43" w:rsidRPr="00204F43">
        <w:rPr>
          <w:rFonts w:ascii="Arial" w:hAnsi="Arial" w:cs="Arial"/>
          <w:sz w:val="20"/>
          <w:lang w:val="en-US"/>
        </w:rPr>
        <w:t>of this ion requires the presence of carbon and energy skeletons</w:t>
      </w:r>
      <w:r>
        <w:rPr>
          <w:rFonts w:ascii="Arial" w:hAnsi="Arial" w:cs="Arial"/>
          <w:sz w:val="20"/>
          <w:lang w:val="en-US"/>
        </w:rPr>
        <w:t>, as</w:t>
      </w:r>
      <w:r w:rsidR="00204F43" w:rsidRPr="00204F43">
        <w:rPr>
          <w:rFonts w:ascii="Arial" w:hAnsi="Arial" w:cs="Arial"/>
          <w:sz w:val="20"/>
          <w:lang w:val="en-US"/>
        </w:rPr>
        <w:t xml:space="preserve"> to avoid toxic levels (Lewis et al., 1989)</w:t>
      </w:r>
      <w:r w:rsidR="00EA0F97" w:rsidRPr="00204F43">
        <w:rPr>
          <w:rFonts w:ascii="Arial" w:hAnsi="Arial" w:cs="Arial"/>
          <w:sz w:val="20"/>
          <w:lang w:val="en-US"/>
        </w:rPr>
        <w:t>.</w:t>
      </w:r>
    </w:p>
    <w:p w:rsidR="00001F4F" w:rsidRPr="00204F43" w:rsidRDefault="00001F4F" w:rsidP="00F008DF">
      <w:pPr>
        <w:spacing w:line="480" w:lineRule="auto"/>
        <w:ind w:right="187" w:firstLine="709"/>
        <w:jc w:val="both"/>
        <w:rPr>
          <w:rFonts w:ascii="Arial" w:hAnsi="Arial" w:cs="Arial"/>
          <w:sz w:val="20"/>
          <w:szCs w:val="20"/>
          <w:shd w:val="clear" w:color="auto" w:fill="FFFFFF"/>
          <w:lang w:val="en-US"/>
        </w:rPr>
      </w:pPr>
    </w:p>
    <w:p w:rsidR="004B166A" w:rsidRPr="00204F43" w:rsidRDefault="004B166A" w:rsidP="00776965">
      <w:pPr>
        <w:pStyle w:val="Corpodetexto"/>
        <w:jc w:val="left"/>
        <w:rPr>
          <w:rFonts w:ascii="Arial" w:hAnsi="Arial" w:cs="Arial"/>
          <w:bCs/>
          <w:sz w:val="20"/>
          <w:szCs w:val="20"/>
          <w:lang w:val="en-US"/>
        </w:rPr>
      </w:pPr>
      <w:r w:rsidRPr="00204F43">
        <w:rPr>
          <w:rFonts w:ascii="Arial" w:hAnsi="Arial" w:cs="Arial"/>
          <w:bCs/>
          <w:sz w:val="20"/>
          <w:szCs w:val="20"/>
          <w:lang w:val="en-US"/>
        </w:rPr>
        <w:t>C</w:t>
      </w:r>
      <w:r w:rsidR="00204F43" w:rsidRPr="00204F43">
        <w:rPr>
          <w:rFonts w:ascii="Arial" w:hAnsi="Arial" w:cs="Arial"/>
          <w:bCs/>
          <w:sz w:val="20"/>
          <w:szCs w:val="20"/>
          <w:lang w:val="en-US"/>
        </w:rPr>
        <w:t>onclusions</w:t>
      </w:r>
    </w:p>
    <w:p w:rsidR="003948D9" w:rsidRPr="00204F43" w:rsidRDefault="004901DB" w:rsidP="00F008DF">
      <w:pPr>
        <w:shd w:val="clear" w:color="auto" w:fill="FFFFFF"/>
        <w:spacing w:line="480" w:lineRule="auto"/>
        <w:ind w:firstLine="709"/>
        <w:jc w:val="both"/>
        <w:rPr>
          <w:rFonts w:ascii="Arial" w:hAnsi="Arial" w:cs="Arial"/>
          <w:sz w:val="20"/>
          <w:shd w:val="clear" w:color="auto" w:fill="FFFFFF"/>
          <w:lang w:val="en-US"/>
        </w:rPr>
      </w:pPr>
      <w:r>
        <w:rPr>
          <w:rFonts w:ascii="Arial" w:hAnsi="Arial" w:cs="Arial"/>
          <w:sz w:val="20"/>
          <w:shd w:val="clear" w:color="auto" w:fill="FFFFFF"/>
          <w:lang w:val="en-US"/>
        </w:rPr>
        <w:t xml:space="preserve">The </w:t>
      </w:r>
      <w:r w:rsidR="00204F43" w:rsidRPr="00204F43">
        <w:rPr>
          <w:rFonts w:ascii="Arial" w:hAnsi="Arial" w:cs="Arial"/>
          <w:sz w:val="20"/>
          <w:shd w:val="clear" w:color="auto" w:fill="FFFFFF"/>
          <w:lang w:val="en-US"/>
        </w:rPr>
        <w:t xml:space="preserve">25:75 </w:t>
      </w:r>
      <w:r>
        <w:rPr>
          <w:rFonts w:ascii="Arial" w:hAnsi="Arial" w:cs="Arial"/>
          <w:sz w:val="20"/>
          <w:shd w:val="clear" w:color="auto" w:fill="FFFFFF"/>
          <w:lang w:val="en-US"/>
        </w:rPr>
        <w:t>(</w:t>
      </w:r>
      <w:r w:rsidRPr="004901DB">
        <w:rPr>
          <w:rFonts w:ascii="Arial" w:hAnsi="Arial" w:cs="Arial"/>
          <w:sz w:val="20"/>
          <w:lang w:val="en-US"/>
        </w:rPr>
        <w:t>NH</w:t>
      </w:r>
      <w:r w:rsidRPr="004901DB">
        <w:rPr>
          <w:rFonts w:ascii="Arial" w:hAnsi="Arial" w:cs="Arial"/>
          <w:sz w:val="20"/>
          <w:vertAlign w:val="subscript"/>
          <w:lang w:val="en-US"/>
        </w:rPr>
        <w:t>4</w:t>
      </w:r>
      <w:r w:rsidRPr="004901DB">
        <w:rPr>
          <w:rFonts w:ascii="Arial" w:hAnsi="Arial" w:cs="Arial"/>
          <w:sz w:val="20"/>
          <w:vertAlign w:val="superscript"/>
          <w:lang w:val="en-US"/>
        </w:rPr>
        <w:t>+</w:t>
      </w:r>
      <w:r>
        <w:rPr>
          <w:rFonts w:ascii="Arial" w:hAnsi="Arial" w:cs="Arial"/>
          <w:sz w:val="20"/>
          <w:lang w:val="en-US"/>
        </w:rPr>
        <w:t>:</w:t>
      </w:r>
      <w:r w:rsidRPr="004901DB">
        <w:rPr>
          <w:rFonts w:ascii="Arial" w:hAnsi="Arial" w:cs="Arial"/>
          <w:sz w:val="20"/>
          <w:lang w:val="en-US"/>
        </w:rPr>
        <w:t>NO</w:t>
      </w:r>
      <w:r w:rsidRPr="004901DB">
        <w:rPr>
          <w:rFonts w:ascii="Arial" w:hAnsi="Arial" w:cs="Arial"/>
          <w:sz w:val="20"/>
          <w:vertAlign w:val="subscript"/>
          <w:lang w:val="en-US"/>
        </w:rPr>
        <w:t>3</w:t>
      </w:r>
      <w:r w:rsidRPr="004901DB">
        <w:rPr>
          <w:rFonts w:ascii="Arial" w:hAnsi="Arial" w:cs="Arial"/>
          <w:sz w:val="20"/>
          <w:vertAlign w:val="superscript"/>
          <w:lang w:val="en-US"/>
        </w:rPr>
        <w:t>-</w:t>
      </w:r>
      <w:r>
        <w:rPr>
          <w:rFonts w:ascii="Arial" w:hAnsi="Arial" w:cs="Arial"/>
          <w:sz w:val="20"/>
          <w:shd w:val="clear" w:color="auto" w:fill="FFFFFF"/>
          <w:lang w:val="en-US"/>
        </w:rPr>
        <w:t xml:space="preserve">) ratio is </w:t>
      </w:r>
      <w:r w:rsidR="00204F43" w:rsidRPr="00204F43">
        <w:rPr>
          <w:rFonts w:ascii="Arial" w:hAnsi="Arial" w:cs="Arial"/>
          <w:sz w:val="20"/>
          <w:shd w:val="clear" w:color="auto" w:fill="FFFFFF"/>
          <w:lang w:val="en-US"/>
        </w:rPr>
        <w:t xml:space="preserve">the best for the </w:t>
      </w:r>
      <w:r>
        <w:rPr>
          <w:rFonts w:ascii="Arial" w:hAnsi="Arial" w:cs="Arial"/>
          <w:sz w:val="20"/>
          <w:shd w:val="clear" w:color="auto" w:fill="FFFFFF"/>
          <w:lang w:val="en-US"/>
        </w:rPr>
        <w:t>biomass yield of G</w:t>
      </w:r>
      <w:r w:rsidR="00204F43" w:rsidRPr="00204F43">
        <w:rPr>
          <w:rFonts w:ascii="Arial" w:hAnsi="Arial" w:cs="Arial"/>
          <w:sz w:val="20"/>
          <w:shd w:val="clear" w:color="auto" w:fill="FFFFFF"/>
          <w:lang w:val="en-US"/>
        </w:rPr>
        <w:t>uaco plants</w:t>
      </w:r>
      <w:r w:rsidR="00AD4D83" w:rsidRPr="00204F43">
        <w:rPr>
          <w:rFonts w:ascii="Arial" w:hAnsi="Arial" w:cs="Arial"/>
          <w:i/>
          <w:sz w:val="20"/>
          <w:shd w:val="clear" w:color="auto" w:fill="FFFFFF"/>
          <w:lang w:val="en-US"/>
        </w:rPr>
        <w:t>.</w:t>
      </w:r>
    </w:p>
    <w:p w:rsidR="00F008DF" w:rsidRPr="00204F43" w:rsidRDefault="00204F43" w:rsidP="00F008DF">
      <w:pPr>
        <w:shd w:val="clear" w:color="auto" w:fill="FFFFFF"/>
        <w:spacing w:line="480" w:lineRule="auto"/>
        <w:ind w:firstLine="709"/>
        <w:jc w:val="both"/>
        <w:rPr>
          <w:rFonts w:ascii="Arial" w:hAnsi="Arial" w:cs="Arial"/>
          <w:sz w:val="20"/>
          <w:shd w:val="clear" w:color="auto" w:fill="FFFFFF"/>
          <w:lang w:val="en-US"/>
        </w:rPr>
      </w:pPr>
      <w:r w:rsidRPr="00204F43">
        <w:rPr>
          <w:rFonts w:ascii="Arial" w:hAnsi="Arial" w:cs="Arial"/>
          <w:sz w:val="20"/>
          <w:shd w:val="clear" w:color="auto" w:fill="FFFFFF"/>
          <w:lang w:val="en-US"/>
        </w:rPr>
        <w:t xml:space="preserve">Increasing </w:t>
      </w:r>
      <w:r w:rsidR="004901DB">
        <w:rPr>
          <w:rFonts w:ascii="Arial" w:hAnsi="Arial" w:cs="Arial"/>
          <w:sz w:val="20"/>
          <w:shd w:val="clear" w:color="auto" w:fill="FFFFFF"/>
          <w:lang w:val="en-US"/>
        </w:rPr>
        <w:t xml:space="preserve">N ratios </w:t>
      </w:r>
      <w:r w:rsidR="000D44CE">
        <w:rPr>
          <w:rFonts w:ascii="Arial" w:hAnsi="Arial" w:cs="Arial"/>
          <w:sz w:val="20"/>
          <w:shd w:val="clear" w:color="auto" w:fill="FFFFFF"/>
          <w:lang w:val="en-US"/>
        </w:rPr>
        <w:t>in the form of</w:t>
      </w:r>
      <w:r w:rsidRPr="00204F43">
        <w:rPr>
          <w:rFonts w:ascii="Arial" w:hAnsi="Arial" w:cs="Arial"/>
          <w:sz w:val="20"/>
          <w:shd w:val="clear" w:color="auto" w:fill="FFFFFF"/>
          <w:lang w:val="en-US"/>
        </w:rPr>
        <w:t xml:space="preserve"> nitrate </w:t>
      </w:r>
      <w:r w:rsidR="004901DB">
        <w:rPr>
          <w:rFonts w:ascii="Arial" w:hAnsi="Arial" w:cs="Arial"/>
          <w:sz w:val="20"/>
          <w:shd w:val="clear" w:color="auto" w:fill="FFFFFF"/>
          <w:lang w:val="en-US"/>
        </w:rPr>
        <w:t>favor the initial growth of G</w:t>
      </w:r>
      <w:r w:rsidRPr="00204F43">
        <w:rPr>
          <w:rFonts w:ascii="Arial" w:hAnsi="Arial" w:cs="Arial"/>
          <w:sz w:val="20"/>
          <w:shd w:val="clear" w:color="auto" w:fill="FFFFFF"/>
          <w:lang w:val="en-US"/>
        </w:rPr>
        <w:t>uaco</w:t>
      </w:r>
      <w:r w:rsidR="0080262E" w:rsidRPr="00204F43">
        <w:rPr>
          <w:rFonts w:ascii="Arial" w:hAnsi="Arial" w:cs="Arial"/>
          <w:sz w:val="20"/>
          <w:shd w:val="clear" w:color="auto" w:fill="FFFFFF"/>
          <w:lang w:val="en-US"/>
        </w:rPr>
        <w:t>.</w:t>
      </w:r>
      <w:r w:rsidR="00F008DF" w:rsidRPr="00204F43">
        <w:rPr>
          <w:rFonts w:ascii="Arial" w:hAnsi="Arial" w:cs="Arial"/>
          <w:sz w:val="20"/>
          <w:shd w:val="clear" w:color="auto" w:fill="FFFFFF"/>
          <w:lang w:val="en-US"/>
        </w:rPr>
        <w:t xml:space="preserve"> </w:t>
      </w:r>
    </w:p>
    <w:p w:rsidR="0035095D" w:rsidRPr="00204F43" w:rsidRDefault="00204F43" w:rsidP="00F008DF">
      <w:pPr>
        <w:shd w:val="clear" w:color="auto" w:fill="FFFFFF"/>
        <w:spacing w:line="480" w:lineRule="auto"/>
        <w:ind w:firstLine="709"/>
        <w:jc w:val="both"/>
        <w:rPr>
          <w:rFonts w:ascii="Arial" w:hAnsi="Arial" w:cs="Arial"/>
          <w:sz w:val="20"/>
          <w:lang w:val="en-US"/>
        </w:rPr>
      </w:pPr>
      <w:r w:rsidRPr="00204F43">
        <w:rPr>
          <w:rFonts w:ascii="Arial" w:hAnsi="Arial" w:cs="Arial"/>
          <w:sz w:val="20"/>
          <w:szCs w:val="20"/>
          <w:lang w:val="en-US"/>
        </w:rPr>
        <w:t xml:space="preserve">High ammonium </w:t>
      </w:r>
      <w:r w:rsidR="004901DB">
        <w:rPr>
          <w:rFonts w:ascii="Arial" w:hAnsi="Arial" w:cs="Arial"/>
          <w:sz w:val="20"/>
          <w:szCs w:val="20"/>
          <w:lang w:val="en-US"/>
        </w:rPr>
        <w:t xml:space="preserve">ratios reduce </w:t>
      </w:r>
      <w:r w:rsidR="000D44CE">
        <w:rPr>
          <w:rFonts w:ascii="Arial" w:hAnsi="Arial" w:cs="Arial"/>
          <w:sz w:val="20"/>
          <w:szCs w:val="20"/>
          <w:lang w:val="en-US"/>
        </w:rPr>
        <w:t xml:space="preserve">the </w:t>
      </w:r>
      <w:r w:rsidR="004901DB">
        <w:rPr>
          <w:rFonts w:ascii="Arial" w:hAnsi="Arial" w:cs="Arial"/>
          <w:sz w:val="20"/>
          <w:szCs w:val="20"/>
          <w:lang w:val="en-US"/>
        </w:rPr>
        <w:t>chlorophyll content in G</w:t>
      </w:r>
      <w:r w:rsidRPr="00204F43">
        <w:rPr>
          <w:rFonts w:ascii="Arial" w:hAnsi="Arial" w:cs="Arial"/>
          <w:sz w:val="20"/>
          <w:szCs w:val="20"/>
          <w:lang w:val="en-US"/>
        </w:rPr>
        <w:t>uaco plants</w:t>
      </w:r>
      <w:r w:rsidR="0035095D" w:rsidRPr="00204F43">
        <w:rPr>
          <w:rFonts w:ascii="Arial" w:hAnsi="Arial" w:cs="Arial"/>
          <w:sz w:val="20"/>
          <w:szCs w:val="20"/>
          <w:lang w:val="en-US"/>
        </w:rPr>
        <w:t>.</w:t>
      </w:r>
    </w:p>
    <w:p w:rsidR="00F008DF" w:rsidRPr="00204F43" w:rsidRDefault="00204F43" w:rsidP="00410C7C">
      <w:pPr>
        <w:shd w:val="clear" w:color="auto" w:fill="FFFFFF"/>
        <w:spacing w:line="480" w:lineRule="auto"/>
        <w:ind w:firstLine="709"/>
        <w:jc w:val="both"/>
        <w:rPr>
          <w:rFonts w:ascii="Arial" w:hAnsi="Arial" w:cs="Arial"/>
          <w:sz w:val="20"/>
          <w:szCs w:val="20"/>
          <w:lang w:val="en-US"/>
        </w:rPr>
      </w:pPr>
      <w:r w:rsidRPr="00204F43">
        <w:rPr>
          <w:rFonts w:ascii="Arial" w:hAnsi="Arial" w:cs="Arial"/>
          <w:sz w:val="20"/>
          <w:szCs w:val="20"/>
          <w:lang w:val="en-US"/>
        </w:rPr>
        <w:t xml:space="preserve">Guaco plants have their vegetative growth affected when grown with </w:t>
      </w:r>
      <w:r w:rsidR="004901DB" w:rsidRPr="004901DB">
        <w:rPr>
          <w:rFonts w:ascii="Arial" w:hAnsi="Arial" w:cs="Arial"/>
          <w:sz w:val="20"/>
          <w:szCs w:val="20"/>
          <w:lang w:val="en-US"/>
        </w:rPr>
        <w:t>NH</w:t>
      </w:r>
      <w:r w:rsidR="004901DB" w:rsidRPr="004901DB">
        <w:rPr>
          <w:rFonts w:ascii="Arial" w:hAnsi="Arial" w:cs="Arial"/>
          <w:sz w:val="20"/>
          <w:szCs w:val="20"/>
          <w:vertAlign w:val="subscript"/>
          <w:lang w:val="en-US"/>
        </w:rPr>
        <w:t>4</w:t>
      </w:r>
      <w:r w:rsidR="004901DB" w:rsidRPr="004901DB">
        <w:rPr>
          <w:rFonts w:ascii="Arial" w:hAnsi="Arial" w:cs="Arial"/>
          <w:sz w:val="20"/>
          <w:szCs w:val="20"/>
          <w:vertAlign w:val="superscript"/>
          <w:lang w:val="en-US"/>
        </w:rPr>
        <w:t>+</w:t>
      </w:r>
      <w:r w:rsidR="004901DB">
        <w:rPr>
          <w:rFonts w:ascii="Arial" w:hAnsi="Arial" w:cs="Arial"/>
          <w:sz w:val="20"/>
          <w:szCs w:val="20"/>
          <w:vertAlign w:val="superscript"/>
          <w:lang w:val="en-US"/>
        </w:rPr>
        <w:t xml:space="preserve"> </w:t>
      </w:r>
      <w:r w:rsidRPr="00204F43">
        <w:rPr>
          <w:rFonts w:ascii="Arial" w:hAnsi="Arial" w:cs="Arial"/>
          <w:sz w:val="20"/>
          <w:szCs w:val="20"/>
          <w:lang w:val="en-US"/>
        </w:rPr>
        <w:t>as the only source of nitrogen.</w:t>
      </w:r>
    </w:p>
    <w:p w:rsidR="00410C7C" w:rsidRPr="00204F43" w:rsidRDefault="00B56DCB" w:rsidP="00410C7C">
      <w:pPr>
        <w:autoSpaceDE w:val="0"/>
        <w:autoSpaceDN w:val="0"/>
        <w:adjustRightInd w:val="0"/>
        <w:spacing w:line="480" w:lineRule="auto"/>
        <w:ind w:firstLine="708"/>
        <w:rPr>
          <w:rFonts w:ascii="Arial" w:hAnsi="Arial" w:cs="Arial"/>
          <w:sz w:val="20"/>
          <w:szCs w:val="20"/>
          <w:lang w:val="en-US"/>
        </w:rPr>
      </w:pPr>
      <w:r w:rsidRPr="00204F43">
        <w:rPr>
          <w:rFonts w:ascii="Arial" w:hAnsi="Arial" w:cs="Arial"/>
          <w:sz w:val="20"/>
          <w:szCs w:val="20"/>
          <w:lang w:val="en-US"/>
        </w:rPr>
        <w:t>.</w:t>
      </w:r>
    </w:p>
    <w:p w:rsidR="00750340" w:rsidRPr="00204F43" w:rsidRDefault="00750340" w:rsidP="00750340">
      <w:pPr>
        <w:pStyle w:val="Recuodecorpodetexto2"/>
        <w:ind w:firstLine="0"/>
        <w:rPr>
          <w:rFonts w:ascii="Arial" w:hAnsi="Arial" w:cs="Arial"/>
          <w:sz w:val="20"/>
          <w:szCs w:val="20"/>
          <w:lang w:val="en-US"/>
        </w:rPr>
      </w:pPr>
      <w:r w:rsidRPr="00204F43">
        <w:rPr>
          <w:rFonts w:ascii="Arial" w:hAnsi="Arial" w:cs="Arial"/>
          <w:b/>
          <w:sz w:val="20"/>
          <w:szCs w:val="20"/>
          <w:lang w:val="en-US"/>
        </w:rPr>
        <w:t>A</w:t>
      </w:r>
      <w:r w:rsidR="00204F43" w:rsidRPr="00204F43">
        <w:rPr>
          <w:rFonts w:ascii="Arial" w:hAnsi="Arial" w:cs="Arial"/>
          <w:b/>
          <w:sz w:val="20"/>
          <w:szCs w:val="20"/>
          <w:lang w:val="en-US"/>
        </w:rPr>
        <w:t>cknowledgment</w:t>
      </w:r>
    </w:p>
    <w:p w:rsidR="004B166A" w:rsidRDefault="00750340" w:rsidP="00EF260F">
      <w:pPr>
        <w:pStyle w:val="Recuodecorpodetexto2"/>
        <w:ind w:firstLine="0"/>
        <w:rPr>
          <w:rFonts w:ascii="Arial" w:hAnsi="Arial" w:cs="Arial"/>
          <w:sz w:val="20"/>
          <w:szCs w:val="20"/>
          <w:lang w:val="en-US"/>
        </w:rPr>
      </w:pPr>
      <w:r w:rsidRPr="00204F43">
        <w:rPr>
          <w:rFonts w:ascii="Arial" w:hAnsi="Arial" w:cs="Arial"/>
          <w:sz w:val="20"/>
          <w:szCs w:val="20"/>
          <w:lang w:val="en-US"/>
        </w:rPr>
        <w:tab/>
      </w:r>
      <w:r w:rsidR="00204F43" w:rsidRPr="00204F43">
        <w:rPr>
          <w:rFonts w:ascii="Arial" w:hAnsi="Arial" w:cs="Arial"/>
          <w:sz w:val="20"/>
          <w:szCs w:val="20"/>
          <w:lang w:val="en-US"/>
        </w:rPr>
        <w:t>To the National Council for Scientific and Technological Development (CNPq) for granting financial support to research and t</w:t>
      </w:r>
      <w:r w:rsidR="006D6E42">
        <w:rPr>
          <w:rFonts w:ascii="Arial" w:hAnsi="Arial" w:cs="Arial"/>
          <w:sz w:val="20"/>
          <w:szCs w:val="20"/>
          <w:lang w:val="en-US"/>
        </w:rPr>
        <w:t xml:space="preserve">o the </w:t>
      </w:r>
      <w:r w:rsidR="006D6E42" w:rsidRPr="006D6E42">
        <w:rPr>
          <w:rFonts w:ascii="Arial" w:hAnsi="Arial" w:cs="Arial"/>
          <w:i/>
          <w:sz w:val="20"/>
          <w:szCs w:val="20"/>
          <w:lang w:val="en-US"/>
        </w:rPr>
        <w:t>ad hoc</w:t>
      </w:r>
      <w:r w:rsidR="006D6E42">
        <w:rPr>
          <w:rFonts w:ascii="Arial" w:hAnsi="Arial" w:cs="Arial"/>
          <w:sz w:val="20"/>
          <w:szCs w:val="20"/>
          <w:lang w:val="en-US"/>
        </w:rPr>
        <w:t xml:space="preserve"> reviewers</w:t>
      </w:r>
      <w:r w:rsidR="00204F43" w:rsidRPr="00204F43">
        <w:rPr>
          <w:rFonts w:ascii="Arial" w:hAnsi="Arial" w:cs="Arial"/>
          <w:sz w:val="20"/>
          <w:szCs w:val="20"/>
          <w:lang w:val="en-US"/>
        </w:rPr>
        <w:t xml:space="preserve"> of this article for their valuable suggestions and corrections</w:t>
      </w:r>
      <w:r w:rsidR="00EF260F" w:rsidRPr="00204F43">
        <w:rPr>
          <w:rFonts w:ascii="Arial" w:hAnsi="Arial" w:cs="Arial"/>
          <w:sz w:val="20"/>
          <w:szCs w:val="20"/>
          <w:lang w:val="en-US"/>
        </w:rPr>
        <w:t>.</w:t>
      </w:r>
    </w:p>
    <w:p w:rsidR="00F0397A" w:rsidRDefault="00F0397A" w:rsidP="00EF260F">
      <w:pPr>
        <w:pStyle w:val="Recuodecorpodetexto2"/>
        <w:ind w:firstLine="0"/>
        <w:rPr>
          <w:rFonts w:ascii="Arial" w:hAnsi="Arial" w:cs="Arial"/>
          <w:sz w:val="20"/>
          <w:szCs w:val="20"/>
          <w:lang w:val="en-US"/>
        </w:rPr>
      </w:pPr>
    </w:p>
    <w:p w:rsidR="00F0397A" w:rsidRDefault="00F0397A" w:rsidP="00F0397A">
      <w:pPr>
        <w:pStyle w:val="Ttulo2"/>
        <w:jc w:val="left"/>
        <w:rPr>
          <w:rFonts w:ascii="Arial" w:hAnsi="Arial" w:cs="Arial"/>
          <w:sz w:val="20"/>
          <w:szCs w:val="20"/>
        </w:rPr>
      </w:pPr>
      <w:r w:rsidRPr="0081016A">
        <w:rPr>
          <w:rFonts w:ascii="Arial" w:hAnsi="Arial" w:cs="Arial"/>
          <w:sz w:val="20"/>
          <w:szCs w:val="20"/>
        </w:rPr>
        <w:t>R</w:t>
      </w:r>
      <w:r w:rsidR="007B250C">
        <w:rPr>
          <w:rFonts w:ascii="Arial" w:hAnsi="Arial" w:cs="Arial"/>
          <w:sz w:val="20"/>
          <w:szCs w:val="20"/>
        </w:rPr>
        <w:t>eference</w:t>
      </w:r>
      <w:r w:rsidRPr="0081016A">
        <w:rPr>
          <w:rFonts w:ascii="Arial" w:hAnsi="Arial" w:cs="Arial"/>
          <w:sz w:val="20"/>
          <w:szCs w:val="20"/>
        </w:rPr>
        <w:t xml:space="preserve">s </w:t>
      </w:r>
    </w:p>
    <w:p w:rsidR="00F0397A" w:rsidRPr="00F0397A" w:rsidRDefault="00F0397A" w:rsidP="00F0397A">
      <w:pPr>
        <w:spacing w:line="480" w:lineRule="auto"/>
        <w:jc w:val="both"/>
        <w:rPr>
          <w:rFonts w:ascii="Arial" w:hAnsi="Arial" w:cs="Arial"/>
          <w:sz w:val="20"/>
          <w:szCs w:val="20"/>
          <w:lang w:val="en-US"/>
        </w:rPr>
      </w:pPr>
      <w:r w:rsidRPr="00051DED">
        <w:rPr>
          <w:rFonts w:ascii="Arial" w:hAnsi="Arial" w:cs="Arial"/>
          <w:sz w:val="20"/>
          <w:szCs w:val="20"/>
        </w:rPr>
        <w:t>Aboy</w:t>
      </w:r>
      <w:r w:rsidRPr="002B5489">
        <w:rPr>
          <w:rFonts w:ascii="Arial" w:hAnsi="Arial" w:cs="Arial"/>
          <w:sz w:val="20"/>
          <w:szCs w:val="20"/>
        </w:rPr>
        <w:t xml:space="preserve"> AL, Ortega GG, Petrovick PR, Langeloh A, Bassani VL</w:t>
      </w:r>
      <w:r>
        <w:rPr>
          <w:rFonts w:ascii="Arial" w:hAnsi="Arial" w:cs="Arial"/>
          <w:sz w:val="20"/>
          <w:szCs w:val="20"/>
        </w:rPr>
        <w:t xml:space="preserve"> (2002)</w:t>
      </w:r>
      <w:r w:rsidRPr="002B5489">
        <w:rPr>
          <w:rFonts w:ascii="Arial" w:hAnsi="Arial" w:cs="Arial"/>
          <w:sz w:val="20"/>
          <w:szCs w:val="20"/>
        </w:rPr>
        <w:t xml:space="preserve"> Atividade antiespasmódica de soluções extrativas de folhas de Mikania glomerata Sprengel (guaco). </w:t>
      </w:r>
      <w:r w:rsidRPr="00F0397A">
        <w:rPr>
          <w:rFonts w:ascii="Arial" w:hAnsi="Arial" w:cs="Arial"/>
          <w:sz w:val="20"/>
          <w:szCs w:val="20"/>
          <w:lang w:val="en-US"/>
        </w:rPr>
        <w:t>Acta Farmaceutica Bonaerense 21(3):185-91.</w:t>
      </w:r>
    </w:p>
    <w:p w:rsidR="00F0397A" w:rsidRPr="00F0397A" w:rsidRDefault="00F0397A" w:rsidP="00F0397A">
      <w:pPr>
        <w:spacing w:line="480" w:lineRule="auto"/>
        <w:jc w:val="both"/>
        <w:rPr>
          <w:rFonts w:ascii="Arial" w:hAnsi="Arial" w:cs="Arial"/>
          <w:sz w:val="20"/>
          <w:szCs w:val="20"/>
        </w:rPr>
      </w:pPr>
      <w:r w:rsidRPr="00051DED">
        <w:rPr>
          <w:rFonts w:ascii="Arial" w:hAnsi="Arial" w:cs="Arial"/>
          <w:sz w:val="20"/>
          <w:szCs w:val="20"/>
          <w:lang w:val="en-US"/>
        </w:rPr>
        <w:t>Ali</w:t>
      </w:r>
      <w:r w:rsidRPr="00C24861">
        <w:rPr>
          <w:rFonts w:ascii="Arial" w:hAnsi="Arial" w:cs="Arial"/>
          <w:sz w:val="20"/>
          <w:szCs w:val="20"/>
          <w:lang w:val="en-US"/>
        </w:rPr>
        <w:t xml:space="preserve"> A, Sivakami S, Raghuram N (2007) Effect of nitrate, nitrite, glutamate, glutamine and 2- oxoglutarate on RNA, levels and enzyme activities of nitrate reductase and nitrite reductase in rice. </w:t>
      </w:r>
      <w:r w:rsidRPr="00F0397A">
        <w:rPr>
          <w:rFonts w:ascii="Arial" w:hAnsi="Arial" w:cs="Arial"/>
          <w:bCs/>
          <w:sz w:val="20"/>
          <w:szCs w:val="20"/>
        </w:rPr>
        <w:t xml:space="preserve">Physiology and Molecular Biology of Plants </w:t>
      </w:r>
      <w:r w:rsidRPr="00F0397A">
        <w:rPr>
          <w:rFonts w:ascii="Arial" w:hAnsi="Arial" w:cs="Arial"/>
          <w:sz w:val="20"/>
          <w:szCs w:val="20"/>
        </w:rPr>
        <w:t>13(1):17-25.</w:t>
      </w:r>
    </w:p>
    <w:p w:rsidR="00F0397A" w:rsidRPr="005E464C" w:rsidRDefault="00F0397A" w:rsidP="00F0397A">
      <w:pPr>
        <w:autoSpaceDE w:val="0"/>
        <w:autoSpaceDN w:val="0"/>
        <w:adjustRightInd w:val="0"/>
        <w:spacing w:line="480" w:lineRule="auto"/>
        <w:jc w:val="both"/>
        <w:rPr>
          <w:rFonts w:ascii="Arial" w:hAnsi="Arial" w:cs="Arial"/>
          <w:sz w:val="20"/>
          <w:szCs w:val="20"/>
          <w:lang w:val="en-US"/>
        </w:rPr>
      </w:pPr>
      <w:r w:rsidRPr="005E549B">
        <w:rPr>
          <w:rFonts w:ascii="Arial" w:hAnsi="Arial" w:cs="Arial"/>
          <w:sz w:val="20"/>
          <w:szCs w:val="20"/>
        </w:rPr>
        <w:t>A</w:t>
      </w:r>
      <w:r>
        <w:rPr>
          <w:rFonts w:ascii="Arial" w:hAnsi="Arial" w:cs="Arial"/>
          <w:sz w:val="20"/>
          <w:szCs w:val="20"/>
        </w:rPr>
        <w:t>lves</w:t>
      </w:r>
      <w:r w:rsidRPr="005E549B">
        <w:rPr>
          <w:rFonts w:ascii="Arial" w:hAnsi="Arial" w:cs="Arial"/>
          <w:sz w:val="20"/>
          <w:szCs w:val="20"/>
        </w:rPr>
        <w:t xml:space="preserve"> AC</w:t>
      </w:r>
      <w:r>
        <w:rPr>
          <w:rFonts w:ascii="Arial" w:hAnsi="Arial" w:cs="Arial"/>
          <w:sz w:val="20"/>
          <w:szCs w:val="20"/>
        </w:rPr>
        <w:t xml:space="preserve">, </w:t>
      </w:r>
      <w:r w:rsidRPr="005E549B">
        <w:rPr>
          <w:rFonts w:ascii="Arial" w:hAnsi="Arial" w:cs="Arial"/>
          <w:sz w:val="20"/>
          <w:szCs w:val="20"/>
        </w:rPr>
        <w:t>J</w:t>
      </w:r>
      <w:r>
        <w:rPr>
          <w:rFonts w:ascii="Arial" w:hAnsi="Arial" w:cs="Arial"/>
          <w:sz w:val="20"/>
          <w:szCs w:val="20"/>
        </w:rPr>
        <w:t>esus</w:t>
      </w:r>
      <w:r w:rsidRPr="005E549B">
        <w:rPr>
          <w:rFonts w:ascii="Arial" w:hAnsi="Arial" w:cs="Arial"/>
          <w:sz w:val="20"/>
          <w:szCs w:val="20"/>
        </w:rPr>
        <w:t xml:space="preserve"> FN</w:t>
      </w:r>
      <w:r>
        <w:rPr>
          <w:rFonts w:ascii="Arial" w:hAnsi="Arial" w:cs="Arial"/>
          <w:sz w:val="20"/>
          <w:szCs w:val="20"/>
        </w:rPr>
        <w:t>,</w:t>
      </w:r>
      <w:r w:rsidRPr="005E549B">
        <w:rPr>
          <w:rFonts w:ascii="Arial" w:hAnsi="Arial" w:cs="Arial"/>
          <w:sz w:val="20"/>
          <w:szCs w:val="20"/>
        </w:rPr>
        <w:t xml:space="preserve"> S</w:t>
      </w:r>
      <w:r>
        <w:rPr>
          <w:rFonts w:ascii="Arial" w:hAnsi="Arial" w:cs="Arial"/>
          <w:sz w:val="20"/>
          <w:szCs w:val="20"/>
        </w:rPr>
        <w:t>ilva</w:t>
      </w:r>
      <w:r w:rsidRPr="005E549B">
        <w:rPr>
          <w:rFonts w:ascii="Arial" w:hAnsi="Arial" w:cs="Arial"/>
          <w:sz w:val="20"/>
          <w:szCs w:val="20"/>
        </w:rPr>
        <w:t xml:space="preserve"> PC C</w:t>
      </w:r>
      <w:r>
        <w:rPr>
          <w:rFonts w:ascii="Arial" w:hAnsi="Arial" w:cs="Arial"/>
          <w:sz w:val="20"/>
          <w:szCs w:val="20"/>
        </w:rPr>
        <w:t>,</w:t>
      </w:r>
      <w:r w:rsidRPr="005E549B">
        <w:rPr>
          <w:rFonts w:ascii="Arial" w:hAnsi="Arial" w:cs="Arial"/>
          <w:sz w:val="20"/>
          <w:szCs w:val="20"/>
        </w:rPr>
        <w:t xml:space="preserve"> S</w:t>
      </w:r>
      <w:r>
        <w:rPr>
          <w:rFonts w:ascii="Arial" w:hAnsi="Arial" w:cs="Arial"/>
          <w:sz w:val="20"/>
          <w:szCs w:val="20"/>
        </w:rPr>
        <w:t xml:space="preserve">antos </w:t>
      </w:r>
      <w:r w:rsidRPr="005E549B">
        <w:rPr>
          <w:rFonts w:ascii="Arial" w:hAnsi="Arial" w:cs="Arial"/>
          <w:sz w:val="20"/>
          <w:szCs w:val="20"/>
        </w:rPr>
        <w:t>AR</w:t>
      </w:r>
      <w:r>
        <w:rPr>
          <w:rFonts w:ascii="Arial" w:hAnsi="Arial" w:cs="Arial"/>
          <w:sz w:val="20"/>
          <w:szCs w:val="20"/>
        </w:rPr>
        <w:t>,</w:t>
      </w:r>
      <w:r w:rsidRPr="005E549B">
        <w:rPr>
          <w:rFonts w:ascii="Arial" w:hAnsi="Arial" w:cs="Arial"/>
          <w:sz w:val="20"/>
          <w:szCs w:val="20"/>
        </w:rPr>
        <w:t xml:space="preserve"> S</w:t>
      </w:r>
      <w:r>
        <w:rPr>
          <w:rFonts w:ascii="Arial" w:hAnsi="Arial" w:cs="Arial"/>
          <w:sz w:val="20"/>
          <w:szCs w:val="20"/>
        </w:rPr>
        <w:t>ouza</w:t>
      </w:r>
      <w:r w:rsidRPr="005E549B">
        <w:rPr>
          <w:rFonts w:ascii="Arial" w:hAnsi="Arial" w:cs="Arial"/>
          <w:sz w:val="20"/>
          <w:szCs w:val="20"/>
        </w:rPr>
        <w:t>, GS</w:t>
      </w:r>
      <w:r>
        <w:rPr>
          <w:rFonts w:ascii="Arial" w:hAnsi="Arial" w:cs="Arial"/>
          <w:sz w:val="20"/>
          <w:szCs w:val="20"/>
        </w:rPr>
        <w:t xml:space="preserve"> (2013) </w:t>
      </w:r>
      <w:r w:rsidRPr="005E549B">
        <w:rPr>
          <w:rFonts w:ascii="Arial" w:hAnsi="Arial" w:cs="Arial"/>
          <w:sz w:val="20"/>
          <w:szCs w:val="20"/>
        </w:rPr>
        <w:t>Diagnose nutricional de mudas de girassol submetidas a proporções de amônio e</w:t>
      </w:r>
      <w:r>
        <w:rPr>
          <w:rFonts w:ascii="Arial" w:hAnsi="Arial" w:cs="Arial"/>
          <w:sz w:val="20"/>
          <w:szCs w:val="20"/>
        </w:rPr>
        <w:t xml:space="preserve"> </w:t>
      </w:r>
      <w:r w:rsidRPr="005E549B">
        <w:rPr>
          <w:rFonts w:ascii="Arial" w:hAnsi="Arial" w:cs="Arial"/>
          <w:sz w:val="20"/>
          <w:szCs w:val="20"/>
        </w:rPr>
        <w:t xml:space="preserve">nitrato. </w:t>
      </w:r>
      <w:r w:rsidRPr="005E464C">
        <w:rPr>
          <w:rFonts w:ascii="Arial" w:hAnsi="Arial" w:cs="Arial"/>
          <w:bCs/>
          <w:sz w:val="20"/>
          <w:szCs w:val="20"/>
          <w:lang w:val="en-US"/>
        </w:rPr>
        <w:t>Enciclopédia Biosfera</w:t>
      </w:r>
      <w:r w:rsidRPr="005E464C">
        <w:rPr>
          <w:rFonts w:ascii="Arial" w:hAnsi="Arial" w:cs="Arial"/>
          <w:sz w:val="20"/>
          <w:szCs w:val="20"/>
          <w:lang w:val="en-US"/>
        </w:rPr>
        <w:t xml:space="preserve"> </w:t>
      </w:r>
      <w:r w:rsidR="00D5605F">
        <w:rPr>
          <w:rFonts w:ascii="Arial" w:hAnsi="Arial" w:cs="Arial"/>
          <w:sz w:val="20"/>
          <w:szCs w:val="20"/>
          <w:lang w:val="en-US"/>
        </w:rPr>
        <w:t>9:(</w:t>
      </w:r>
      <w:r w:rsidRPr="005E464C">
        <w:rPr>
          <w:rFonts w:ascii="Arial" w:hAnsi="Arial" w:cs="Arial"/>
          <w:sz w:val="20"/>
          <w:szCs w:val="20"/>
          <w:lang w:val="en-US"/>
        </w:rPr>
        <w:t>16):723-731.</w:t>
      </w:r>
    </w:p>
    <w:p w:rsidR="00F0397A" w:rsidRPr="00C24861" w:rsidRDefault="00F0397A" w:rsidP="00F0397A">
      <w:pPr>
        <w:spacing w:line="480" w:lineRule="auto"/>
        <w:jc w:val="both"/>
        <w:rPr>
          <w:rFonts w:ascii="Arial" w:hAnsi="Arial" w:cs="Arial"/>
          <w:sz w:val="20"/>
          <w:szCs w:val="20"/>
          <w:lang w:val="en-US"/>
        </w:rPr>
      </w:pPr>
      <w:r w:rsidRPr="00051DED">
        <w:rPr>
          <w:rFonts w:ascii="Arial" w:hAnsi="Arial" w:cs="Arial"/>
          <w:sz w:val="20"/>
          <w:szCs w:val="20"/>
          <w:lang w:val="en-US"/>
        </w:rPr>
        <w:t>Bartelheimer</w:t>
      </w:r>
      <w:r w:rsidRPr="00C24861">
        <w:rPr>
          <w:rFonts w:ascii="Arial" w:hAnsi="Arial" w:cs="Arial"/>
          <w:sz w:val="20"/>
          <w:szCs w:val="20"/>
          <w:lang w:val="en-US"/>
        </w:rPr>
        <w:t xml:space="preserve"> M, Poschlod, P (2014) The response of grassland species to nitrate versus ammonium coincides with their pH optima. Journal of Vegetation Science 25(3):760-770, 2014.</w:t>
      </w:r>
    </w:p>
    <w:p w:rsidR="00F0397A" w:rsidRDefault="00F0397A" w:rsidP="00F0397A">
      <w:pPr>
        <w:spacing w:line="480" w:lineRule="auto"/>
        <w:jc w:val="both"/>
        <w:rPr>
          <w:rFonts w:ascii="Arial" w:hAnsi="Arial" w:cs="Arial"/>
          <w:sz w:val="20"/>
          <w:szCs w:val="20"/>
        </w:rPr>
      </w:pPr>
      <w:r w:rsidRPr="00051DED">
        <w:rPr>
          <w:rFonts w:ascii="Arial" w:hAnsi="Arial" w:cs="Arial"/>
          <w:sz w:val="20"/>
          <w:szCs w:val="20"/>
          <w:lang w:val="en-US"/>
        </w:rPr>
        <w:t>Bittsánszky</w:t>
      </w:r>
      <w:r w:rsidRPr="00C24861">
        <w:rPr>
          <w:rFonts w:ascii="Arial" w:hAnsi="Arial" w:cs="Arial"/>
          <w:sz w:val="20"/>
          <w:szCs w:val="20"/>
          <w:lang w:val="en-US"/>
        </w:rPr>
        <w:t xml:space="preserve"> A, Pilinszky K, Gyulai G, Komives T (2015) Overcoming ammonium toxicity. </w:t>
      </w:r>
      <w:r>
        <w:rPr>
          <w:rFonts w:ascii="Arial" w:hAnsi="Arial" w:cs="Arial"/>
          <w:sz w:val="20"/>
          <w:szCs w:val="20"/>
        </w:rPr>
        <w:t>Plant Science</w:t>
      </w:r>
      <w:r w:rsidRPr="002B5489">
        <w:rPr>
          <w:rFonts w:ascii="Arial" w:hAnsi="Arial" w:cs="Arial"/>
          <w:sz w:val="20"/>
          <w:szCs w:val="20"/>
        </w:rPr>
        <w:t xml:space="preserve"> 231</w:t>
      </w:r>
      <w:r>
        <w:rPr>
          <w:rFonts w:ascii="Arial" w:hAnsi="Arial" w:cs="Arial"/>
          <w:sz w:val="20"/>
          <w:szCs w:val="20"/>
        </w:rPr>
        <w:t>:</w:t>
      </w:r>
      <w:r w:rsidRPr="002B5489">
        <w:rPr>
          <w:rFonts w:ascii="Arial" w:hAnsi="Arial" w:cs="Arial"/>
          <w:sz w:val="20"/>
          <w:szCs w:val="20"/>
        </w:rPr>
        <w:t>184-190</w:t>
      </w:r>
      <w:r>
        <w:rPr>
          <w:rFonts w:ascii="Arial" w:hAnsi="Arial" w:cs="Arial"/>
          <w:sz w:val="20"/>
          <w:szCs w:val="20"/>
        </w:rPr>
        <w:t>.</w:t>
      </w:r>
    </w:p>
    <w:p w:rsidR="00F0397A" w:rsidRDefault="00F0397A" w:rsidP="00F0397A">
      <w:pPr>
        <w:spacing w:line="480" w:lineRule="auto"/>
        <w:jc w:val="both"/>
        <w:rPr>
          <w:rFonts w:ascii="Arial" w:hAnsi="Arial" w:cs="Arial"/>
          <w:sz w:val="20"/>
          <w:szCs w:val="20"/>
          <w:shd w:val="clear" w:color="auto" w:fill="FFFFFF"/>
        </w:rPr>
      </w:pPr>
      <w:r w:rsidRPr="00051DED">
        <w:rPr>
          <w:rFonts w:ascii="Arial" w:hAnsi="Arial" w:cs="Arial"/>
          <w:sz w:val="20"/>
          <w:szCs w:val="20"/>
          <w:shd w:val="clear" w:color="auto" w:fill="FFFFFF"/>
        </w:rPr>
        <w:t>Campos</w:t>
      </w:r>
      <w:r w:rsidRPr="007E31FB">
        <w:rPr>
          <w:rFonts w:ascii="Arial" w:hAnsi="Arial" w:cs="Arial"/>
          <w:sz w:val="20"/>
          <w:szCs w:val="20"/>
          <w:shd w:val="clear" w:color="auto" w:fill="FFFFFF"/>
        </w:rPr>
        <w:t xml:space="preserve"> SC, Silva CG, Campana PRV, Almeida VL (2016) Toxidade das Espécies Vegetais. Revista Brasileira de Plantas Medicinais 18(1):373-382.    </w:t>
      </w:r>
    </w:p>
    <w:p w:rsidR="00F0397A" w:rsidRDefault="00F0397A" w:rsidP="00F0397A">
      <w:pPr>
        <w:spacing w:line="480" w:lineRule="auto"/>
        <w:jc w:val="both"/>
        <w:rPr>
          <w:rFonts w:ascii="Arial" w:hAnsi="Arial" w:cs="Arial"/>
          <w:sz w:val="20"/>
          <w:szCs w:val="20"/>
        </w:rPr>
      </w:pPr>
      <w:r w:rsidRPr="00051DED">
        <w:rPr>
          <w:rFonts w:ascii="Arial" w:hAnsi="Arial" w:cs="Arial"/>
          <w:sz w:val="20"/>
          <w:szCs w:val="20"/>
        </w:rPr>
        <w:lastRenderedPageBreak/>
        <w:t>Cruz</w:t>
      </w:r>
      <w:r>
        <w:rPr>
          <w:rFonts w:ascii="Arial" w:hAnsi="Arial" w:cs="Arial"/>
          <w:sz w:val="20"/>
          <w:szCs w:val="20"/>
        </w:rPr>
        <w:t xml:space="preserve"> JL,</w:t>
      </w:r>
      <w:r w:rsidRPr="002B5489">
        <w:rPr>
          <w:rFonts w:ascii="Arial" w:hAnsi="Arial" w:cs="Arial"/>
          <w:sz w:val="20"/>
          <w:szCs w:val="20"/>
        </w:rPr>
        <w:t xml:space="preserve"> Pelacani</w:t>
      </w:r>
      <w:r>
        <w:rPr>
          <w:rFonts w:ascii="Arial" w:hAnsi="Arial" w:cs="Arial"/>
          <w:sz w:val="20"/>
          <w:szCs w:val="20"/>
        </w:rPr>
        <w:t xml:space="preserve"> CR,</w:t>
      </w:r>
      <w:r w:rsidRPr="002B5489">
        <w:rPr>
          <w:rFonts w:ascii="Arial" w:hAnsi="Arial" w:cs="Arial"/>
          <w:sz w:val="20"/>
          <w:szCs w:val="20"/>
        </w:rPr>
        <w:t xml:space="preserve"> Araújo</w:t>
      </w:r>
      <w:r>
        <w:rPr>
          <w:rFonts w:ascii="Arial" w:hAnsi="Arial" w:cs="Arial"/>
          <w:sz w:val="20"/>
          <w:szCs w:val="20"/>
        </w:rPr>
        <w:t xml:space="preserve"> WL (2006)</w:t>
      </w:r>
      <w:r w:rsidRPr="002B5489">
        <w:rPr>
          <w:rFonts w:ascii="Arial" w:hAnsi="Arial" w:cs="Arial"/>
          <w:sz w:val="20"/>
          <w:szCs w:val="20"/>
        </w:rPr>
        <w:t xml:space="preserve"> Efeito </w:t>
      </w:r>
      <w:r>
        <w:rPr>
          <w:rFonts w:ascii="Arial" w:hAnsi="Arial" w:cs="Arial"/>
          <w:sz w:val="20"/>
          <w:szCs w:val="20"/>
        </w:rPr>
        <w:t>d</w:t>
      </w:r>
      <w:r w:rsidRPr="002B5489">
        <w:rPr>
          <w:rFonts w:ascii="Arial" w:hAnsi="Arial" w:cs="Arial"/>
          <w:sz w:val="20"/>
          <w:szCs w:val="20"/>
        </w:rPr>
        <w:t xml:space="preserve">o </w:t>
      </w:r>
      <w:r>
        <w:rPr>
          <w:rFonts w:ascii="Arial" w:hAnsi="Arial" w:cs="Arial"/>
          <w:sz w:val="20"/>
          <w:szCs w:val="20"/>
        </w:rPr>
        <w:t>n</w:t>
      </w:r>
      <w:r w:rsidRPr="002B5489">
        <w:rPr>
          <w:rFonts w:ascii="Arial" w:hAnsi="Arial" w:cs="Arial"/>
          <w:sz w:val="20"/>
          <w:szCs w:val="20"/>
        </w:rPr>
        <w:t xml:space="preserve">itrato </w:t>
      </w:r>
      <w:r>
        <w:rPr>
          <w:rFonts w:ascii="Arial" w:hAnsi="Arial" w:cs="Arial"/>
          <w:sz w:val="20"/>
          <w:szCs w:val="20"/>
        </w:rPr>
        <w:t>e</w:t>
      </w:r>
      <w:r w:rsidRPr="002B5489">
        <w:rPr>
          <w:rFonts w:ascii="Arial" w:hAnsi="Arial" w:cs="Arial"/>
          <w:sz w:val="20"/>
          <w:szCs w:val="20"/>
        </w:rPr>
        <w:t xml:space="preserve"> </w:t>
      </w:r>
      <w:r>
        <w:rPr>
          <w:rFonts w:ascii="Arial" w:hAnsi="Arial" w:cs="Arial"/>
          <w:sz w:val="20"/>
          <w:szCs w:val="20"/>
        </w:rPr>
        <w:t>a</w:t>
      </w:r>
      <w:r w:rsidRPr="002B5489">
        <w:rPr>
          <w:rFonts w:ascii="Arial" w:hAnsi="Arial" w:cs="Arial"/>
          <w:sz w:val="20"/>
          <w:szCs w:val="20"/>
        </w:rPr>
        <w:t xml:space="preserve">mônio </w:t>
      </w:r>
      <w:r>
        <w:rPr>
          <w:rFonts w:ascii="Arial" w:hAnsi="Arial" w:cs="Arial"/>
          <w:sz w:val="20"/>
          <w:szCs w:val="20"/>
        </w:rPr>
        <w:t>s</w:t>
      </w:r>
      <w:r w:rsidRPr="002B5489">
        <w:rPr>
          <w:rFonts w:ascii="Arial" w:hAnsi="Arial" w:cs="Arial"/>
          <w:sz w:val="20"/>
          <w:szCs w:val="20"/>
        </w:rPr>
        <w:t xml:space="preserve">obre </w:t>
      </w:r>
      <w:r>
        <w:rPr>
          <w:rFonts w:ascii="Arial" w:hAnsi="Arial" w:cs="Arial"/>
          <w:sz w:val="20"/>
          <w:szCs w:val="20"/>
        </w:rPr>
        <w:t>o</w:t>
      </w:r>
      <w:r w:rsidRPr="002B5489">
        <w:rPr>
          <w:rFonts w:ascii="Arial" w:hAnsi="Arial" w:cs="Arial"/>
          <w:sz w:val="20"/>
          <w:szCs w:val="20"/>
        </w:rPr>
        <w:t xml:space="preserve"> </w:t>
      </w:r>
      <w:r>
        <w:rPr>
          <w:rFonts w:ascii="Arial" w:hAnsi="Arial" w:cs="Arial"/>
          <w:sz w:val="20"/>
          <w:szCs w:val="20"/>
        </w:rPr>
        <w:t>c</w:t>
      </w:r>
      <w:r w:rsidRPr="002B5489">
        <w:rPr>
          <w:rFonts w:ascii="Arial" w:hAnsi="Arial" w:cs="Arial"/>
          <w:sz w:val="20"/>
          <w:szCs w:val="20"/>
        </w:rPr>
        <w:t xml:space="preserve">rescimento </w:t>
      </w:r>
      <w:r>
        <w:rPr>
          <w:rFonts w:ascii="Arial" w:hAnsi="Arial" w:cs="Arial"/>
          <w:sz w:val="20"/>
          <w:szCs w:val="20"/>
        </w:rPr>
        <w:t>e</w:t>
      </w:r>
      <w:r w:rsidRPr="002B5489">
        <w:rPr>
          <w:rFonts w:ascii="Arial" w:hAnsi="Arial" w:cs="Arial"/>
          <w:sz w:val="20"/>
          <w:szCs w:val="20"/>
        </w:rPr>
        <w:t xml:space="preserve"> </w:t>
      </w:r>
      <w:r>
        <w:rPr>
          <w:rFonts w:ascii="Arial" w:hAnsi="Arial" w:cs="Arial"/>
          <w:sz w:val="20"/>
          <w:szCs w:val="20"/>
        </w:rPr>
        <w:t>e</w:t>
      </w:r>
      <w:r w:rsidRPr="002B5489">
        <w:rPr>
          <w:rFonts w:ascii="Arial" w:hAnsi="Arial" w:cs="Arial"/>
          <w:sz w:val="20"/>
          <w:szCs w:val="20"/>
        </w:rPr>
        <w:t xml:space="preserve">ficiência </w:t>
      </w:r>
      <w:r>
        <w:rPr>
          <w:rFonts w:ascii="Arial" w:hAnsi="Arial" w:cs="Arial"/>
          <w:sz w:val="20"/>
          <w:szCs w:val="20"/>
        </w:rPr>
        <w:t>d</w:t>
      </w:r>
      <w:r w:rsidRPr="002B5489">
        <w:rPr>
          <w:rFonts w:ascii="Arial" w:hAnsi="Arial" w:cs="Arial"/>
          <w:sz w:val="20"/>
          <w:szCs w:val="20"/>
        </w:rPr>
        <w:t xml:space="preserve">e </w:t>
      </w:r>
      <w:r>
        <w:rPr>
          <w:rFonts w:ascii="Arial" w:hAnsi="Arial" w:cs="Arial"/>
          <w:sz w:val="20"/>
          <w:szCs w:val="20"/>
        </w:rPr>
        <w:t>u</w:t>
      </w:r>
      <w:r w:rsidRPr="002B5489">
        <w:rPr>
          <w:rFonts w:ascii="Arial" w:hAnsi="Arial" w:cs="Arial"/>
          <w:sz w:val="20"/>
          <w:szCs w:val="20"/>
        </w:rPr>
        <w:t xml:space="preserve">tilização </w:t>
      </w:r>
      <w:r>
        <w:rPr>
          <w:rFonts w:ascii="Arial" w:hAnsi="Arial" w:cs="Arial"/>
          <w:sz w:val="20"/>
          <w:szCs w:val="20"/>
        </w:rPr>
        <w:t>d</w:t>
      </w:r>
      <w:r w:rsidRPr="002B5489">
        <w:rPr>
          <w:rFonts w:ascii="Arial" w:hAnsi="Arial" w:cs="Arial"/>
          <w:sz w:val="20"/>
          <w:szCs w:val="20"/>
        </w:rPr>
        <w:t xml:space="preserve">o </w:t>
      </w:r>
      <w:r>
        <w:rPr>
          <w:rFonts w:ascii="Arial" w:hAnsi="Arial" w:cs="Arial"/>
          <w:sz w:val="20"/>
          <w:szCs w:val="20"/>
        </w:rPr>
        <w:t>n</w:t>
      </w:r>
      <w:r w:rsidRPr="002B5489">
        <w:rPr>
          <w:rFonts w:ascii="Arial" w:hAnsi="Arial" w:cs="Arial"/>
          <w:sz w:val="20"/>
          <w:szCs w:val="20"/>
        </w:rPr>
        <w:t xml:space="preserve">itrogênio </w:t>
      </w:r>
      <w:r>
        <w:rPr>
          <w:rFonts w:ascii="Arial" w:hAnsi="Arial" w:cs="Arial"/>
          <w:sz w:val="20"/>
          <w:szCs w:val="20"/>
        </w:rPr>
        <w:t>e</w:t>
      </w:r>
      <w:r w:rsidRPr="002B5489">
        <w:rPr>
          <w:rFonts w:ascii="Arial" w:hAnsi="Arial" w:cs="Arial"/>
          <w:sz w:val="20"/>
          <w:szCs w:val="20"/>
        </w:rPr>
        <w:t xml:space="preserve">m </w:t>
      </w:r>
      <w:r>
        <w:rPr>
          <w:rFonts w:ascii="Arial" w:hAnsi="Arial" w:cs="Arial"/>
          <w:sz w:val="20"/>
          <w:szCs w:val="20"/>
        </w:rPr>
        <w:t>m</w:t>
      </w:r>
      <w:r w:rsidRPr="002B5489">
        <w:rPr>
          <w:rFonts w:ascii="Arial" w:hAnsi="Arial" w:cs="Arial"/>
          <w:sz w:val="20"/>
          <w:szCs w:val="20"/>
        </w:rPr>
        <w:t xml:space="preserve">andioca. </w:t>
      </w:r>
      <w:r w:rsidRPr="005A2B00">
        <w:rPr>
          <w:rFonts w:ascii="Arial" w:hAnsi="Arial" w:cs="Arial"/>
          <w:sz w:val="20"/>
          <w:szCs w:val="20"/>
        </w:rPr>
        <w:t>Bragantia</w:t>
      </w:r>
      <w:r>
        <w:rPr>
          <w:rFonts w:ascii="Arial" w:hAnsi="Arial" w:cs="Arial"/>
          <w:sz w:val="20"/>
          <w:szCs w:val="20"/>
        </w:rPr>
        <w:t xml:space="preserve"> </w:t>
      </w:r>
      <w:r w:rsidRPr="002B5489">
        <w:rPr>
          <w:rFonts w:ascii="Arial" w:hAnsi="Arial" w:cs="Arial"/>
          <w:sz w:val="20"/>
          <w:szCs w:val="20"/>
        </w:rPr>
        <w:t>65</w:t>
      </w:r>
      <w:r>
        <w:rPr>
          <w:rFonts w:ascii="Arial" w:hAnsi="Arial" w:cs="Arial"/>
          <w:sz w:val="20"/>
          <w:szCs w:val="20"/>
        </w:rPr>
        <w:t>(</w:t>
      </w:r>
      <w:r w:rsidRPr="002B5489">
        <w:rPr>
          <w:rFonts w:ascii="Arial" w:hAnsi="Arial" w:cs="Arial"/>
          <w:sz w:val="20"/>
          <w:szCs w:val="20"/>
        </w:rPr>
        <w:t>3</w:t>
      </w:r>
      <w:r>
        <w:rPr>
          <w:rFonts w:ascii="Arial" w:hAnsi="Arial" w:cs="Arial"/>
          <w:sz w:val="20"/>
          <w:szCs w:val="20"/>
        </w:rPr>
        <w:t>):467-475.</w:t>
      </w:r>
    </w:p>
    <w:p w:rsidR="00F0397A" w:rsidRDefault="00F0397A" w:rsidP="00F0397A">
      <w:pPr>
        <w:spacing w:line="480" w:lineRule="auto"/>
        <w:jc w:val="both"/>
        <w:rPr>
          <w:rFonts w:ascii="Arial" w:hAnsi="Arial" w:cs="Arial"/>
          <w:sz w:val="20"/>
          <w:szCs w:val="20"/>
        </w:rPr>
      </w:pPr>
      <w:r w:rsidRPr="00051DED">
        <w:rPr>
          <w:rFonts w:ascii="Arial" w:hAnsi="Arial" w:cs="Arial"/>
          <w:sz w:val="20"/>
          <w:szCs w:val="20"/>
        </w:rPr>
        <w:t>Czelusniak</w:t>
      </w:r>
      <w:r w:rsidRPr="002B5489">
        <w:rPr>
          <w:rFonts w:ascii="Arial" w:hAnsi="Arial" w:cs="Arial"/>
          <w:sz w:val="20"/>
          <w:szCs w:val="20"/>
        </w:rPr>
        <w:t xml:space="preserve"> KE, Brocco A, Pereira DF, Freitas GBL</w:t>
      </w:r>
      <w:r>
        <w:rPr>
          <w:rFonts w:ascii="Arial" w:hAnsi="Arial" w:cs="Arial"/>
          <w:sz w:val="20"/>
          <w:szCs w:val="20"/>
        </w:rPr>
        <w:t xml:space="preserve"> (2012)</w:t>
      </w:r>
      <w:r w:rsidRPr="002B5489">
        <w:rPr>
          <w:rFonts w:ascii="Arial" w:hAnsi="Arial" w:cs="Arial"/>
          <w:sz w:val="20"/>
          <w:szCs w:val="20"/>
        </w:rPr>
        <w:t xml:space="preserve"> Farmacobotânica, fitoquímica e farmacologia do Guaco: revisão considerando Mikania glomerata Sprengel e Mikania laevigata Schulyz Bip. ex Baker. </w:t>
      </w:r>
      <w:r w:rsidRPr="00FB5B10">
        <w:rPr>
          <w:rFonts w:ascii="Arial" w:hAnsi="Arial" w:cs="Arial"/>
          <w:sz w:val="20"/>
          <w:szCs w:val="20"/>
        </w:rPr>
        <w:t>Revista Brasileira de Plantas Medicinais</w:t>
      </w:r>
      <w:r>
        <w:rPr>
          <w:rFonts w:ascii="Arial" w:hAnsi="Arial" w:cs="Arial"/>
          <w:sz w:val="20"/>
          <w:szCs w:val="20"/>
        </w:rPr>
        <w:t xml:space="preserve"> </w:t>
      </w:r>
      <w:r w:rsidRPr="002B5489">
        <w:rPr>
          <w:rFonts w:ascii="Arial" w:hAnsi="Arial" w:cs="Arial"/>
          <w:sz w:val="20"/>
          <w:szCs w:val="20"/>
        </w:rPr>
        <w:t>14(2):400-</w:t>
      </w:r>
      <w:r>
        <w:rPr>
          <w:rFonts w:ascii="Arial" w:hAnsi="Arial" w:cs="Arial"/>
          <w:sz w:val="20"/>
          <w:szCs w:val="20"/>
        </w:rPr>
        <w:t>40</w:t>
      </w:r>
      <w:r w:rsidRPr="002B5489">
        <w:rPr>
          <w:rFonts w:ascii="Arial" w:hAnsi="Arial" w:cs="Arial"/>
          <w:sz w:val="20"/>
          <w:szCs w:val="20"/>
        </w:rPr>
        <w:t>9.</w:t>
      </w:r>
    </w:p>
    <w:p w:rsidR="00F0397A" w:rsidRDefault="00F0397A" w:rsidP="00F0397A">
      <w:pPr>
        <w:spacing w:line="480" w:lineRule="auto"/>
        <w:jc w:val="both"/>
        <w:rPr>
          <w:rFonts w:ascii="Arial" w:hAnsi="Arial" w:cs="Arial"/>
          <w:sz w:val="20"/>
          <w:szCs w:val="20"/>
        </w:rPr>
      </w:pPr>
      <w:r w:rsidRPr="00F0397A">
        <w:rPr>
          <w:rFonts w:ascii="Arial" w:hAnsi="Arial" w:cs="Arial"/>
          <w:sz w:val="20"/>
          <w:szCs w:val="20"/>
          <w:lang w:val="en-US"/>
        </w:rPr>
        <w:t xml:space="preserve">Esteban R, Arz I, Cruz C, Moran JF (2016) Mechanisms of ammonium toxicity and the quest for tolerance. </w:t>
      </w:r>
      <w:r>
        <w:rPr>
          <w:rFonts w:ascii="Arial" w:hAnsi="Arial" w:cs="Arial"/>
          <w:sz w:val="20"/>
          <w:szCs w:val="20"/>
        </w:rPr>
        <w:t xml:space="preserve">Plant Science </w:t>
      </w:r>
      <w:r w:rsidRPr="002B5489">
        <w:rPr>
          <w:rFonts w:ascii="Arial" w:hAnsi="Arial" w:cs="Arial"/>
          <w:sz w:val="20"/>
          <w:szCs w:val="20"/>
        </w:rPr>
        <w:t>248</w:t>
      </w:r>
      <w:r>
        <w:rPr>
          <w:rFonts w:ascii="Arial" w:hAnsi="Arial" w:cs="Arial"/>
          <w:sz w:val="20"/>
          <w:szCs w:val="20"/>
        </w:rPr>
        <w:t>:</w:t>
      </w:r>
      <w:r w:rsidRPr="002B5489">
        <w:rPr>
          <w:rFonts w:ascii="Arial" w:hAnsi="Arial" w:cs="Arial"/>
          <w:sz w:val="20"/>
          <w:szCs w:val="20"/>
        </w:rPr>
        <w:t>92-101</w:t>
      </w:r>
      <w:r>
        <w:rPr>
          <w:rFonts w:ascii="Arial" w:hAnsi="Arial" w:cs="Arial"/>
          <w:sz w:val="20"/>
          <w:szCs w:val="20"/>
        </w:rPr>
        <w:t>.</w:t>
      </w:r>
    </w:p>
    <w:p w:rsidR="00F0397A" w:rsidRPr="00F0397A" w:rsidRDefault="00F0397A" w:rsidP="00F0397A">
      <w:pPr>
        <w:spacing w:line="480" w:lineRule="auto"/>
        <w:jc w:val="both"/>
        <w:rPr>
          <w:rFonts w:ascii="Arial" w:hAnsi="Arial" w:cs="Arial"/>
          <w:sz w:val="20"/>
          <w:szCs w:val="20"/>
          <w:shd w:val="clear" w:color="auto" w:fill="FFFFFF"/>
          <w:lang w:val="en-US"/>
        </w:rPr>
      </w:pPr>
      <w:r w:rsidRPr="00051DED">
        <w:rPr>
          <w:rFonts w:ascii="Arial" w:hAnsi="Arial" w:cs="Arial"/>
          <w:sz w:val="20"/>
          <w:szCs w:val="20"/>
          <w:shd w:val="clear" w:color="auto" w:fill="FFFFFF"/>
        </w:rPr>
        <w:t>Guo</w:t>
      </w:r>
      <w:r w:rsidRPr="002B5489">
        <w:rPr>
          <w:rFonts w:ascii="Arial" w:hAnsi="Arial" w:cs="Arial"/>
          <w:sz w:val="20"/>
          <w:szCs w:val="20"/>
          <w:shd w:val="clear" w:color="auto" w:fill="FFFFFF"/>
        </w:rPr>
        <w:t xml:space="preserve"> XR, Zu YG, Tang ZH</w:t>
      </w:r>
      <w:r>
        <w:rPr>
          <w:rFonts w:ascii="Arial" w:hAnsi="Arial" w:cs="Arial"/>
          <w:sz w:val="20"/>
          <w:szCs w:val="20"/>
          <w:shd w:val="clear" w:color="auto" w:fill="FFFFFF"/>
        </w:rPr>
        <w:t xml:space="preserve"> (2012)</w:t>
      </w:r>
      <w:r w:rsidRPr="002B5489">
        <w:rPr>
          <w:rFonts w:ascii="Arial" w:hAnsi="Arial" w:cs="Arial"/>
          <w:sz w:val="20"/>
          <w:szCs w:val="20"/>
          <w:shd w:val="clear" w:color="auto" w:fill="FFFFFF"/>
        </w:rPr>
        <w:t> Respostas fisiológicas de Catharanthus roseus a diferentes formas de nitrogênio. </w:t>
      </w:r>
      <w:r w:rsidRPr="00F0397A">
        <w:rPr>
          <w:rFonts w:ascii="Arial" w:hAnsi="Arial" w:cs="Arial"/>
          <w:iCs/>
          <w:sz w:val="20"/>
          <w:szCs w:val="20"/>
          <w:shd w:val="clear" w:color="auto" w:fill="FFFFFF"/>
          <w:lang w:val="en-US"/>
        </w:rPr>
        <w:t>Acta Physiol Plant</w:t>
      </w:r>
      <w:r w:rsidRPr="00F0397A">
        <w:rPr>
          <w:rFonts w:ascii="Arial" w:hAnsi="Arial" w:cs="Arial"/>
          <w:sz w:val="20"/>
          <w:szCs w:val="20"/>
          <w:shd w:val="clear" w:color="auto" w:fill="FFFFFF"/>
          <w:lang w:val="en-US"/>
        </w:rPr>
        <w:t> 34: 589-598. </w:t>
      </w:r>
    </w:p>
    <w:p w:rsidR="00F0397A" w:rsidRPr="00C24861" w:rsidRDefault="00F0397A" w:rsidP="00F0397A">
      <w:pPr>
        <w:spacing w:line="480" w:lineRule="auto"/>
        <w:jc w:val="both"/>
        <w:rPr>
          <w:rFonts w:ascii="Arial" w:hAnsi="Arial" w:cs="Arial"/>
          <w:sz w:val="20"/>
          <w:szCs w:val="20"/>
          <w:lang w:val="en-US"/>
        </w:rPr>
      </w:pPr>
      <w:r w:rsidRPr="00051DED">
        <w:rPr>
          <w:rFonts w:ascii="Arial" w:hAnsi="Arial" w:cs="Arial"/>
          <w:sz w:val="20"/>
          <w:szCs w:val="20"/>
          <w:lang w:val="en-US"/>
        </w:rPr>
        <w:t>Hachiya</w:t>
      </w:r>
      <w:r w:rsidRPr="00C24861">
        <w:rPr>
          <w:rFonts w:ascii="Arial" w:hAnsi="Arial" w:cs="Arial"/>
          <w:sz w:val="20"/>
          <w:szCs w:val="20"/>
          <w:lang w:val="en-US"/>
        </w:rPr>
        <w:t xml:space="preserve"> T, Watanabe CK, Fujimoto M, Ishikawa T, Takahara K, KawaI-Yamada M (2012) Nitrate addition alleviates ammonium toxicity without lessening ammonium accumulation, organic acid depletion and inorganic cation depletion in Arabidopsis thaliana shoots. Plant and Cell Physiology 53(3):577-591.</w:t>
      </w:r>
    </w:p>
    <w:p w:rsidR="00F0397A" w:rsidRDefault="00F0397A" w:rsidP="00F0397A">
      <w:pPr>
        <w:autoSpaceDE w:val="0"/>
        <w:autoSpaceDN w:val="0"/>
        <w:adjustRightInd w:val="0"/>
        <w:spacing w:line="480" w:lineRule="auto"/>
        <w:jc w:val="both"/>
        <w:rPr>
          <w:rFonts w:ascii="PalatinoLinotype-Roman" w:hAnsi="PalatinoLinotype-Roman" w:cs="PalatinoLinotype-Roman"/>
          <w:sz w:val="20"/>
          <w:szCs w:val="20"/>
          <w:lang w:val="en-US"/>
        </w:rPr>
      </w:pPr>
      <w:r w:rsidRPr="00051DED">
        <w:rPr>
          <w:rFonts w:ascii="Arial" w:hAnsi="Arial" w:cs="Arial"/>
          <w:sz w:val="20"/>
          <w:szCs w:val="20"/>
          <w:lang w:val="en-US"/>
        </w:rPr>
        <w:t>Helali</w:t>
      </w:r>
      <w:r w:rsidRPr="00C24861">
        <w:rPr>
          <w:rFonts w:ascii="Arial" w:hAnsi="Arial" w:cs="Arial"/>
          <w:sz w:val="20"/>
          <w:szCs w:val="20"/>
          <w:lang w:val="en-US"/>
        </w:rPr>
        <w:t xml:space="preserve"> SM, Nebli H, Kaddour R, MahmoudI H, LachaâL M, Ouerghi Z (2010) Influence of nitrate-ammonium ratio on growth and nutrition of Arabidopsis thaliana. </w:t>
      </w:r>
      <w:r w:rsidRPr="00C11E6C">
        <w:rPr>
          <w:rFonts w:ascii="Arial" w:hAnsi="Arial" w:cs="Arial"/>
          <w:sz w:val="20"/>
          <w:szCs w:val="20"/>
          <w:lang w:val="en-US"/>
        </w:rPr>
        <w:t>Plant and Soil 336(1):65-74.</w:t>
      </w:r>
      <w:r w:rsidRPr="00C11E6C">
        <w:rPr>
          <w:rFonts w:ascii="PalatinoLinotype-Roman" w:hAnsi="PalatinoLinotype-Roman" w:cs="PalatinoLinotype-Roman"/>
          <w:sz w:val="20"/>
          <w:szCs w:val="20"/>
          <w:lang w:val="en-US"/>
        </w:rPr>
        <w:t xml:space="preserve"> </w:t>
      </w:r>
    </w:p>
    <w:p w:rsidR="00F0397A" w:rsidRPr="00F0397A" w:rsidRDefault="00F0397A" w:rsidP="00F0397A">
      <w:pPr>
        <w:autoSpaceDE w:val="0"/>
        <w:autoSpaceDN w:val="0"/>
        <w:adjustRightInd w:val="0"/>
        <w:spacing w:line="480" w:lineRule="auto"/>
        <w:rPr>
          <w:rFonts w:ascii="Arial" w:hAnsi="Arial" w:cs="Arial"/>
          <w:sz w:val="20"/>
          <w:szCs w:val="20"/>
        </w:rPr>
      </w:pPr>
      <w:r w:rsidRPr="00051DED">
        <w:rPr>
          <w:rFonts w:ascii="Arial" w:hAnsi="Arial" w:cs="Arial"/>
          <w:sz w:val="20"/>
          <w:szCs w:val="20"/>
          <w:lang w:val="en-US"/>
        </w:rPr>
        <w:t>Hoagland</w:t>
      </w:r>
      <w:r w:rsidRPr="00C11E6C">
        <w:rPr>
          <w:rFonts w:ascii="Arial" w:hAnsi="Arial" w:cs="Arial"/>
          <w:sz w:val="20"/>
          <w:szCs w:val="20"/>
          <w:lang w:val="en-US"/>
        </w:rPr>
        <w:t xml:space="preserve"> DR,  Arnon  DI (1950) – </w:t>
      </w:r>
      <w:r w:rsidRPr="00C11E6C">
        <w:rPr>
          <w:rFonts w:ascii="Arial" w:hAnsi="Arial" w:cs="Arial"/>
          <w:iCs/>
          <w:sz w:val="20"/>
          <w:szCs w:val="20"/>
          <w:lang w:val="en-US"/>
        </w:rPr>
        <w:t xml:space="preserve">The water-culture method for growing plants without soil. </w:t>
      </w:r>
      <w:r w:rsidRPr="00F0397A">
        <w:rPr>
          <w:rFonts w:ascii="Arial" w:hAnsi="Arial" w:cs="Arial"/>
          <w:sz w:val="20"/>
          <w:szCs w:val="20"/>
        </w:rPr>
        <w:t>California</w:t>
      </w:r>
    </w:p>
    <w:p w:rsidR="00F0397A" w:rsidRPr="00F0397A" w:rsidRDefault="00F0397A" w:rsidP="00F0397A">
      <w:pPr>
        <w:spacing w:line="480" w:lineRule="auto"/>
        <w:jc w:val="both"/>
        <w:rPr>
          <w:rFonts w:ascii="Arial" w:hAnsi="Arial" w:cs="Arial"/>
          <w:sz w:val="20"/>
          <w:szCs w:val="20"/>
        </w:rPr>
      </w:pPr>
      <w:r w:rsidRPr="00F0397A">
        <w:rPr>
          <w:rFonts w:ascii="Arial" w:hAnsi="Arial" w:cs="Arial"/>
          <w:sz w:val="20"/>
          <w:szCs w:val="20"/>
        </w:rPr>
        <w:t>Agricultural Experimental Station. Circ. p. 347</w:t>
      </w:r>
    </w:p>
    <w:p w:rsidR="00F0397A" w:rsidRDefault="00F0397A" w:rsidP="00F0397A">
      <w:pPr>
        <w:spacing w:line="480" w:lineRule="auto"/>
        <w:jc w:val="both"/>
        <w:rPr>
          <w:rFonts w:ascii="Arial" w:hAnsi="Arial" w:cs="Arial"/>
          <w:sz w:val="20"/>
          <w:szCs w:val="20"/>
        </w:rPr>
      </w:pPr>
      <w:r w:rsidRPr="00F0397A">
        <w:rPr>
          <w:rFonts w:ascii="Arial" w:hAnsi="Arial" w:cs="Arial"/>
          <w:sz w:val="20"/>
          <w:szCs w:val="20"/>
        </w:rPr>
        <w:t>Holzschuh MJ, Bohnen H, AnghinonI I, Pizzolato TM, Carmona FC, Car</w:t>
      </w:r>
      <w:r w:rsidRPr="002B5489">
        <w:rPr>
          <w:rFonts w:ascii="Arial" w:hAnsi="Arial" w:cs="Arial"/>
          <w:sz w:val="20"/>
          <w:szCs w:val="20"/>
        </w:rPr>
        <w:t>los</w:t>
      </w:r>
      <w:r>
        <w:rPr>
          <w:rFonts w:ascii="Arial" w:hAnsi="Arial" w:cs="Arial"/>
          <w:sz w:val="20"/>
          <w:szCs w:val="20"/>
        </w:rPr>
        <w:t xml:space="preserve"> F</w:t>
      </w:r>
      <w:r w:rsidRPr="002B5489">
        <w:rPr>
          <w:rFonts w:ascii="Arial" w:hAnsi="Arial" w:cs="Arial"/>
          <w:sz w:val="20"/>
          <w:szCs w:val="20"/>
        </w:rPr>
        <w:t>S</w:t>
      </w:r>
      <w:r>
        <w:rPr>
          <w:rFonts w:ascii="Arial" w:hAnsi="Arial" w:cs="Arial"/>
          <w:sz w:val="20"/>
          <w:szCs w:val="20"/>
        </w:rPr>
        <w:t xml:space="preserve"> (2011)</w:t>
      </w:r>
      <w:r w:rsidRPr="002B5489">
        <w:rPr>
          <w:rFonts w:ascii="Arial" w:hAnsi="Arial" w:cs="Arial"/>
          <w:sz w:val="20"/>
          <w:szCs w:val="20"/>
        </w:rPr>
        <w:t xml:space="preserve"> Absorção de nutrientes e crescimento do arroz com suprimento combinado de amônio e nitrato. Revista</w:t>
      </w:r>
      <w:r>
        <w:rPr>
          <w:rFonts w:ascii="Arial" w:hAnsi="Arial" w:cs="Arial"/>
          <w:sz w:val="20"/>
          <w:szCs w:val="20"/>
        </w:rPr>
        <w:t xml:space="preserve"> Brasileira de Ciência do Solo </w:t>
      </w:r>
      <w:r w:rsidRPr="002B5489">
        <w:rPr>
          <w:rFonts w:ascii="Arial" w:hAnsi="Arial" w:cs="Arial"/>
          <w:sz w:val="20"/>
          <w:szCs w:val="20"/>
        </w:rPr>
        <w:t>35</w:t>
      </w:r>
      <w:r>
        <w:rPr>
          <w:rFonts w:ascii="Arial" w:hAnsi="Arial" w:cs="Arial"/>
          <w:sz w:val="20"/>
          <w:szCs w:val="20"/>
        </w:rPr>
        <w:t>(</w:t>
      </w:r>
      <w:r w:rsidRPr="002B5489">
        <w:rPr>
          <w:rFonts w:ascii="Arial" w:hAnsi="Arial" w:cs="Arial"/>
          <w:sz w:val="20"/>
          <w:szCs w:val="20"/>
        </w:rPr>
        <w:t>4</w:t>
      </w:r>
      <w:r>
        <w:rPr>
          <w:rFonts w:ascii="Arial" w:hAnsi="Arial" w:cs="Arial"/>
          <w:sz w:val="20"/>
          <w:szCs w:val="20"/>
        </w:rPr>
        <w:t>):</w:t>
      </w:r>
      <w:r w:rsidRPr="002B5489">
        <w:rPr>
          <w:rFonts w:ascii="Arial" w:hAnsi="Arial" w:cs="Arial"/>
          <w:sz w:val="20"/>
          <w:szCs w:val="20"/>
        </w:rPr>
        <w:t>1</w:t>
      </w:r>
      <w:r>
        <w:rPr>
          <w:rFonts w:ascii="Arial" w:hAnsi="Arial" w:cs="Arial"/>
          <w:sz w:val="20"/>
          <w:szCs w:val="20"/>
        </w:rPr>
        <w:t>357-1366.</w:t>
      </w:r>
    </w:p>
    <w:p w:rsidR="00F0397A" w:rsidRPr="0010125D" w:rsidRDefault="00F0397A" w:rsidP="00F0397A">
      <w:pPr>
        <w:spacing w:line="480" w:lineRule="auto"/>
        <w:jc w:val="both"/>
        <w:rPr>
          <w:rFonts w:ascii="Arial" w:hAnsi="Arial" w:cs="Arial"/>
          <w:sz w:val="20"/>
          <w:szCs w:val="20"/>
          <w:lang w:val="en-US"/>
        </w:rPr>
      </w:pPr>
      <w:r w:rsidRPr="00F0397A">
        <w:rPr>
          <w:rFonts w:ascii="Arial" w:hAnsi="Arial" w:cs="Arial"/>
          <w:sz w:val="20"/>
          <w:szCs w:val="20"/>
          <w:lang w:val="en-US"/>
        </w:rPr>
        <w:t xml:space="preserve">HuangL, Lu Y, Gao X, Du G, Ma X, Liu M, Guo J, Chen Y (2013) Ammonium induced oxidative stress on plant growth and antioxidative response of duckweed (Lemna minor L.) </w:t>
      </w:r>
      <w:r w:rsidRPr="0010125D">
        <w:rPr>
          <w:rFonts w:ascii="Arial" w:hAnsi="Arial" w:cs="Arial"/>
          <w:sz w:val="20"/>
          <w:szCs w:val="20"/>
          <w:lang w:val="en-US"/>
        </w:rPr>
        <w:t>Ecological Engineering, 58: 355-362.</w:t>
      </w:r>
    </w:p>
    <w:p w:rsidR="00F0397A" w:rsidRDefault="00F0397A" w:rsidP="00F0397A">
      <w:pPr>
        <w:spacing w:line="480" w:lineRule="auto"/>
        <w:jc w:val="both"/>
        <w:rPr>
          <w:rFonts w:ascii="Arial" w:hAnsi="Arial" w:cs="Arial"/>
          <w:sz w:val="20"/>
          <w:szCs w:val="20"/>
          <w:shd w:val="clear" w:color="auto" w:fill="FFFFFF"/>
        </w:rPr>
      </w:pPr>
      <w:r w:rsidRPr="00051DED">
        <w:rPr>
          <w:rFonts w:ascii="Arial" w:hAnsi="Arial" w:cs="Arial"/>
          <w:sz w:val="20"/>
          <w:szCs w:val="20"/>
          <w:shd w:val="clear" w:color="auto" w:fill="FFFFFF"/>
          <w:lang w:val="en-US"/>
        </w:rPr>
        <w:t>Lewis</w:t>
      </w:r>
      <w:r w:rsidRPr="00C24861">
        <w:rPr>
          <w:rFonts w:ascii="Arial" w:hAnsi="Arial" w:cs="Arial"/>
          <w:sz w:val="20"/>
          <w:szCs w:val="20"/>
          <w:shd w:val="clear" w:color="auto" w:fill="FFFFFF"/>
          <w:lang w:val="en-US"/>
        </w:rPr>
        <w:t xml:space="preserve"> O A M, Leidi EO, Lips SH (1989) Effect of nitrogen source on growth response to salinity stress in maize and wheat. </w:t>
      </w:r>
      <w:r>
        <w:rPr>
          <w:rFonts w:ascii="Arial" w:hAnsi="Arial" w:cs="Arial"/>
          <w:sz w:val="20"/>
          <w:szCs w:val="20"/>
          <w:shd w:val="clear" w:color="auto" w:fill="FFFFFF"/>
        </w:rPr>
        <w:t xml:space="preserve">New Phytologist </w:t>
      </w:r>
      <w:r w:rsidRPr="002B5489">
        <w:rPr>
          <w:rFonts w:ascii="Arial" w:hAnsi="Arial" w:cs="Arial"/>
          <w:sz w:val="20"/>
          <w:szCs w:val="20"/>
          <w:shd w:val="clear" w:color="auto" w:fill="FFFFFF"/>
        </w:rPr>
        <w:t>111</w:t>
      </w:r>
      <w:r>
        <w:rPr>
          <w:rFonts w:ascii="Arial" w:hAnsi="Arial" w:cs="Arial"/>
          <w:sz w:val="20"/>
          <w:szCs w:val="20"/>
          <w:shd w:val="clear" w:color="auto" w:fill="FFFFFF"/>
        </w:rPr>
        <w:t>(2):</w:t>
      </w:r>
      <w:r w:rsidRPr="002B5489">
        <w:rPr>
          <w:rFonts w:ascii="Arial" w:hAnsi="Arial" w:cs="Arial"/>
          <w:sz w:val="20"/>
          <w:szCs w:val="20"/>
          <w:shd w:val="clear" w:color="auto" w:fill="FFFFFF"/>
        </w:rPr>
        <w:t>55-160.</w:t>
      </w:r>
    </w:p>
    <w:p w:rsidR="00F0397A" w:rsidRPr="00C24861" w:rsidRDefault="00F0397A" w:rsidP="00F0397A">
      <w:pPr>
        <w:spacing w:line="480" w:lineRule="auto"/>
        <w:jc w:val="both"/>
        <w:rPr>
          <w:rFonts w:ascii="Arial" w:hAnsi="Arial" w:cs="Arial"/>
          <w:sz w:val="20"/>
          <w:szCs w:val="20"/>
          <w:lang w:val="en-US"/>
        </w:rPr>
      </w:pPr>
      <w:r w:rsidRPr="00051DED">
        <w:rPr>
          <w:rFonts w:ascii="Arial" w:hAnsi="Arial" w:cs="Arial"/>
          <w:sz w:val="20"/>
          <w:szCs w:val="20"/>
        </w:rPr>
        <w:t>Lima</w:t>
      </w:r>
      <w:r w:rsidRPr="002B5489">
        <w:rPr>
          <w:rFonts w:ascii="Arial" w:hAnsi="Arial" w:cs="Arial"/>
          <w:sz w:val="20"/>
          <w:szCs w:val="20"/>
        </w:rPr>
        <w:t xml:space="preserve"> JC</w:t>
      </w:r>
      <w:r>
        <w:rPr>
          <w:rFonts w:ascii="Arial" w:hAnsi="Arial" w:cs="Arial"/>
          <w:sz w:val="20"/>
          <w:szCs w:val="20"/>
        </w:rPr>
        <w:t>, Oliveria UC, Santos AR, Souza, AA, Souza GS (2018)</w:t>
      </w:r>
      <w:r w:rsidRPr="002B5489">
        <w:rPr>
          <w:rFonts w:ascii="Arial" w:hAnsi="Arial" w:cs="Arial"/>
          <w:sz w:val="20"/>
          <w:szCs w:val="20"/>
        </w:rPr>
        <w:t xml:space="preserve"> Proporções de amônio e nitrato no crescimento de plantas de Lippia alba (Mill) N. E. Br. cultivadas sob ambientes de luz.</w:t>
      </w:r>
      <w:r w:rsidRPr="002B5489">
        <w:rPr>
          <w:rFonts w:ascii="Arial" w:hAnsi="Arial" w:cs="Arial"/>
          <w:b/>
          <w:bCs/>
          <w:sz w:val="20"/>
          <w:szCs w:val="20"/>
        </w:rPr>
        <w:t> </w:t>
      </w:r>
      <w:r w:rsidRPr="00C24861">
        <w:rPr>
          <w:rFonts w:ascii="Arial" w:hAnsi="Arial" w:cs="Arial"/>
          <w:bCs/>
          <w:sz w:val="20"/>
          <w:szCs w:val="20"/>
          <w:lang w:val="en-US"/>
        </w:rPr>
        <w:t xml:space="preserve">Revista de Ciências Agrárias </w:t>
      </w:r>
      <w:r w:rsidRPr="00C24861">
        <w:rPr>
          <w:rFonts w:ascii="Arial" w:hAnsi="Arial" w:cs="Arial"/>
          <w:sz w:val="20"/>
          <w:szCs w:val="20"/>
          <w:lang w:val="en-US"/>
        </w:rPr>
        <w:t>41(3):71-80.</w:t>
      </w:r>
    </w:p>
    <w:p w:rsidR="00F0397A" w:rsidRPr="00C24861" w:rsidRDefault="00F0397A" w:rsidP="00F0397A">
      <w:pPr>
        <w:spacing w:line="480" w:lineRule="auto"/>
        <w:jc w:val="both"/>
        <w:rPr>
          <w:rFonts w:ascii="Arial" w:hAnsi="Arial" w:cs="Arial"/>
          <w:sz w:val="20"/>
          <w:szCs w:val="20"/>
          <w:lang w:val="en-US"/>
        </w:rPr>
      </w:pPr>
      <w:r w:rsidRPr="00051DED">
        <w:rPr>
          <w:rFonts w:ascii="Arial" w:hAnsi="Arial" w:cs="Arial"/>
          <w:sz w:val="20"/>
          <w:szCs w:val="20"/>
          <w:lang w:val="en-US"/>
        </w:rPr>
        <w:t>Marouelli</w:t>
      </w:r>
      <w:r w:rsidRPr="00C24861">
        <w:rPr>
          <w:rFonts w:ascii="Arial" w:hAnsi="Arial" w:cs="Arial"/>
          <w:sz w:val="20"/>
          <w:szCs w:val="20"/>
          <w:lang w:val="en-US"/>
        </w:rPr>
        <w:t xml:space="preserve"> WA, Souza RB, Braga MB, Silva WLC (20</w:t>
      </w:r>
      <w:r>
        <w:rPr>
          <w:rFonts w:ascii="Arial" w:hAnsi="Arial" w:cs="Arial"/>
          <w:sz w:val="20"/>
          <w:szCs w:val="20"/>
          <w:lang w:val="en-US"/>
        </w:rPr>
        <w:t>14</w:t>
      </w:r>
      <w:r w:rsidRPr="00C24861">
        <w:rPr>
          <w:rFonts w:ascii="Arial" w:hAnsi="Arial" w:cs="Arial"/>
          <w:sz w:val="20"/>
          <w:szCs w:val="20"/>
          <w:lang w:val="en-US"/>
        </w:rPr>
        <w:t>) Evaluation of sources, doses and application schedules of nitrogen on drip-irrigated tomato. Horticultura Brasileira 32 (3):327-335.</w:t>
      </w:r>
    </w:p>
    <w:p w:rsidR="00F0397A" w:rsidRPr="00F548DF" w:rsidRDefault="00F0397A" w:rsidP="00F0397A">
      <w:pPr>
        <w:spacing w:line="480" w:lineRule="auto"/>
        <w:jc w:val="both"/>
        <w:rPr>
          <w:rFonts w:ascii="Arial" w:hAnsi="Arial" w:cs="Arial"/>
          <w:sz w:val="20"/>
          <w:szCs w:val="20"/>
          <w:lang w:val="en-US"/>
        </w:rPr>
      </w:pPr>
      <w:r w:rsidRPr="00051DED">
        <w:rPr>
          <w:rFonts w:ascii="Arial" w:hAnsi="Arial" w:cs="Arial"/>
          <w:sz w:val="20"/>
          <w:szCs w:val="20"/>
          <w:lang w:val="en-US"/>
        </w:rPr>
        <w:lastRenderedPageBreak/>
        <w:t>Marschner</w:t>
      </w:r>
      <w:r w:rsidRPr="00C24861">
        <w:rPr>
          <w:rFonts w:ascii="Arial" w:hAnsi="Arial" w:cs="Arial"/>
          <w:sz w:val="20"/>
          <w:szCs w:val="20"/>
          <w:lang w:val="en-US"/>
        </w:rPr>
        <w:t xml:space="preserve"> P (2012).Marschner’s mineral nutrition of higher plants. </w:t>
      </w:r>
      <w:r w:rsidRPr="00F548DF">
        <w:rPr>
          <w:rFonts w:ascii="Arial" w:hAnsi="Arial" w:cs="Arial"/>
          <w:sz w:val="20"/>
          <w:szCs w:val="20"/>
          <w:lang w:val="en-US"/>
        </w:rPr>
        <w:t>3. ed. San Diego: Academic Press, p.2012. 672.</w:t>
      </w:r>
    </w:p>
    <w:p w:rsidR="00F0397A" w:rsidRDefault="00F0397A" w:rsidP="00F0397A">
      <w:pPr>
        <w:spacing w:line="480" w:lineRule="auto"/>
        <w:jc w:val="both"/>
        <w:rPr>
          <w:rFonts w:ascii="Arial" w:hAnsi="Arial" w:cs="Arial"/>
          <w:sz w:val="20"/>
          <w:szCs w:val="20"/>
          <w:shd w:val="clear" w:color="auto" w:fill="FFFFFF"/>
        </w:rPr>
      </w:pPr>
      <w:r w:rsidRPr="00051DED">
        <w:rPr>
          <w:rFonts w:ascii="Arial" w:hAnsi="Arial" w:cs="Arial"/>
          <w:sz w:val="20"/>
          <w:szCs w:val="20"/>
          <w:shd w:val="clear" w:color="auto" w:fill="FFFFFF"/>
          <w:lang w:val="en-US"/>
        </w:rPr>
        <w:t>Penido</w:t>
      </w:r>
      <w:r w:rsidRPr="00F548DF">
        <w:rPr>
          <w:rFonts w:ascii="Arial" w:hAnsi="Arial" w:cs="Arial"/>
          <w:sz w:val="20"/>
          <w:szCs w:val="20"/>
          <w:shd w:val="clear" w:color="auto" w:fill="FFFFFF"/>
          <w:lang w:val="en-US"/>
        </w:rPr>
        <w:t xml:space="preserve"> AB, Morais SM, Ribeiro AB, Silva AZ (2016) Ethnobotanical study of medicinal plants imperatriz, State of Maranhão, Northeastern Brazil. </w:t>
      </w:r>
      <w:r w:rsidRPr="00C07685">
        <w:rPr>
          <w:rFonts w:ascii="Arial" w:hAnsi="Arial" w:cs="Arial"/>
          <w:sz w:val="20"/>
          <w:szCs w:val="20"/>
          <w:shd w:val="clear" w:color="auto" w:fill="FFFFFF"/>
        </w:rPr>
        <w:t>Acta Amazonica</w:t>
      </w:r>
      <w:r>
        <w:rPr>
          <w:rFonts w:ascii="Arial" w:hAnsi="Arial" w:cs="Arial"/>
          <w:sz w:val="20"/>
          <w:szCs w:val="20"/>
          <w:shd w:val="clear" w:color="auto" w:fill="FFFFFF"/>
        </w:rPr>
        <w:t xml:space="preserve"> </w:t>
      </w:r>
      <w:r w:rsidRPr="002B5489">
        <w:rPr>
          <w:rFonts w:ascii="Arial" w:hAnsi="Arial" w:cs="Arial"/>
          <w:sz w:val="20"/>
          <w:szCs w:val="20"/>
          <w:shd w:val="clear" w:color="auto" w:fill="FFFFFF"/>
        </w:rPr>
        <w:t xml:space="preserve">46(4):345-344. </w:t>
      </w:r>
    </w:p>
    <w:p w:rsidR="00F0397A" w:rsidRPr="00F0397A" w:rsidRDefault="00F0397A" w:rsidP="00F0397A">
      <w:pPr>
        <w:spacing w:line="480" w:lineRule="auto"/>
        <w:jc w:val="both"/>
        <w:rPr>
          <w:rFonts w:ascii="Arial" w:hAnsi="Arial" w:cs="Arial"/>
          <w:sz w:val="20"/>
          <w:szCs w:val="20"/>
        </w:rPr>
      </w:pPr>
      <w:r w:rsidRPr="00051DED">
        <w:rPr>
          <w:rFonts w:ascii="Arial" w:hAnsi="Arial" w:cs="Arial"/>
          <w:sz w:val="20"/>
          <w:szCs w:val="20"/>
        </w:rPr>
        <w:t>Peixoto</w:t>
      </w:r>
      <w:r>
        <w:rPr>
          <w:rFonts w:ascii="Arial" w:hAnsi="Arial" w:cs="Arial"/>
          <w:sz w:val="20"/>
          <w:szCs w:val="20"/>
        </w:rPr>
        <w:t xml:space="preserve"> CP,</w:t>
      </w:r>
      <w:r w:rsidRPr="002B5489">
        <w:rPr>
          <w:rFonts w:ascii="Arial" w:hAnsi="Arial" w:cs="Arial"/>
          <w:sz w:val="20"/>
          <w:szCs w:val="20"/>
        </w:rPr>
        <w:t xml:space="preserve"> Cruz</w:t>
      </w:r>
      <w:r>
        <w:rPr>
          <w:rFonts w:ascii="Arial" w:hAnsi="Arial" w:cs="Arial"/>
          <w:sz w:val="20"/>
          <w:szCs w:val="20"/>
        </w:rPr>
        <w:t xml:space="preserve"> TV, </w:t>
      </w:r>
      <w:r w:rsidRPr="002B5489">
        <w:rPr>
          <w:rFonts w:ascii="Arial" w:hAnsi="Arial" w:cs="Arial"/>
          <w:sz w:val="20"/>
          <w:szCs w:val="20"/>
        </w:rPr>
        <w:t>Peixoto</w:t>
      </w:r>
      <w:r>
        <w:rPr>
          <w:rFonts w:ascii="Arial" w:hAnsi="Arial" w:cs="Arial"/>
          <w:sz w:val="20"/>
          <w:szCs w:val="20"/>
        </w:rPr>
        <w:t xml:space="preserve"> MFS</w:t>
      </w:r>
      <w:r w:rsidRPr="002B5489">
        <w:rPr>
          <w:rFonts w:ascii="Arial" w:hAnsi="Arial" w:cs="Arial"/>
          <w:sz w:val="20"/>
          <w:szCs w:val="20"/>
        </w:rPr>
        <w:t>P</w:t>
      </w:r>
      <w:r>
        <w:rPr>
          <w:rFonts w:ascii="Arial" w:hAnsi="Arial" w:cs="Arial"/>
          <w:sz w:val="20"/>
          <w:szCs w:val="20"/>
        </w:rPr>
        <w:t xml:space="preserve"> (2011)</w:t>
      </w:r>
      <w:r w:rsidRPr="002B5489">
        <w:rPr>
          <w:rFonts w:ascii="Arial" w:hAnsi="Arial" w:cs="Arial"/>
          <w:sz w:val="20"/>
          <w:szCs w:val="20"/>
        </w:rPr>
        <w:t xml:space="preserve"> Análise quantitativa do crescimento de plantas: Conceitos e Prática. </w:t>
      </w:r>
      <w:r w:rsidRPr="00F0397A">
        <w:rPr>
          <w:rFonts w:ascii="Arial" w:hAnsi="Arial" w:cs="Arial"/>
          <w:sz w:val="20"/>
          <w:szCs w:val="20"/>
        </w:rPr>
        <w:t>Enciclopédia Biosfera 7(13):51–76.</w:t>
      </w:r>
    </w:p>
    <w:p w:rsidR="00F0397A" w:rsidRPr="00F548DF" w:rsidRDefault="00F0397A" w:rsidP="00F0397A">
      <w:pPr>
        <w:spacing w:line="480" w:lineRule="auto"/>
        <w:jc w:val="both"/>
        <w:rPr>
          <w:rFonts w:ascii="Arial" w:hAnsi="Arial" w:cs="Arial"/>
          <w:sz w:val="20"/>
          <w:szCs w:val="20"/>
        </w:rPr>
      </w:pPr>
      <w:r w:rsidRPr="00051DED">
        <w:rPr>
          <w:rFonts w:ascii="Arial" w:hAnsi="Arial" w:cs="Arial"/>
          <w:sz w:val="20"/>
          <w:szCs w:val="20"/>
        </w:rPr>
        <w:t>Peixoto</w:t>
      </w:r>
      <w:r>
        <w:rPr>
          <w:rFonts w:ascii="Arial" w:hAnsi="Arial" w:cs="Arial"/>
          <w:sz w:val="20"/>
          <w:szCs w:val="20"/>
        </w:rPr>
        <w:t xml:space="preserve"> CP,</w:t>
      </w:r>
      <w:r w:rsidRPr="002B5489">
        <w:rPr>
          <w:rFonts w:ascii="Arial" w:hAnsi="Arial" w:cs="Arial"/>
          <w:sz w:val="20"/>
          <w:szCs w:val="20"/>
        </w:rPr>
        <w:t xml:space="preserve"> </w:t>
      </w:r>
      <w:r>
        <w:rPr>
          <w:rFonts w:ascii="Arial" w:hAnsi="Arial" w:cs="Arial"/>
          <w:sz w:val="20"/>
          <w:szCs w:val="20"/>
        </w:rPr>
        <w:t xml:space="preserve">Almeida AT, Oliveira ER, Santos JMS, </w:t>
      </w:r>
      <w:r w:rsidRPr="002B5489">
        <w:rPr>
          <w:rFonts w:ascii="Arial" w:hAnsi="Arial" w:cs="Arial"/>
          <w:sz w:val="20"/>
          <w:szCs w:val="20"/>
        </w:rPr>
        <w:t>Peixoto</w:t>
      </w:r>
      <w:r>
        <w:rPr>
          <w:rFonts w:ascii="Arial" w:hAnsi="Arial" w:cs="Arial"/>
          <w:sz w:val="20"/>
          <w:szCs w:val="20"/>
        </w:rPr>
        <w:t xml:space="preserve"> MFS</w:t>
      </w:r>
      <w:r w:rsidRPr="002B5489">
        <w:rPr>
          <w:rFonts w:ascii="Arial" w:hAnsi="Arial" w:cs="Arial"/>
          <w:sz w:val="20"/>
          <w:szCs w:val="20"/>
        </w:rPr>
        <w:t>P</w:t>
      </w:r>
      <w:r>
        <w:rPr>
          <w:rFonts w:ascii="Arial" w:hAnsi="Arial" w:cs="Arial"/>
          <w:sz w:val="20"/>
          <w:szCs w:val="20"/>
        </w:rPr>
        <w:t>, Poelking VGC (2020)</w:t>
      </w:r>
      <w:r w:rsidRPr="002B5489">
        <w:rPr>
          <w:rFonts w:ascii="Arial" w:hAnsi="Arial" w:cs="Arial"/>
          <w:sz w:val="20"/>
          <w:szCs w:val="20"/>
        </w:rPr>
        <w:t xml:space="preserve"> </w:t>
      </w:r>
      <w:r>
        <w:rPr>
          <w:rFonts w:ascii="Arial" w:hAnsi="Arial" w:cs="Arial"/>
          <w:sz w:val="20"/>
          <w:szCs w:val="20"/>
        </w:rPr>
        <w:t>Princípios de fisiologia vegetal</w:t>
      </w:r>
      <w:r w:rsidRPr="002B5489">
        <w:rPr>
          <w:rFonts w:ascii="Arial" w:hAnsi="Arial" w:cs="Arial"/>
          <w:sz w:val="20"/>
          <w:szCs w:val="20"/>
        </w:rPr>
        <w:t xml:space="preserve">: </w:t>
      </w:r>
      <w:r>
        <w:rPr>
          <w:rFonts w:ascii="Arial" w:hAnsi="Arial" w:cs="Arial"/>
          <w:sz w:val="20"/>
          <w:szCs w:val="20"/>
        </w:rPr>
        <w:t>teoria e prática</w:t>
      </w:r>
      <w:r w:rsidRPr="002B5489">
        <w:rPr>
          <w:rFonts w:ascii="Arial" w:hAnsi="Arial" w:cs="Arial"/>
          <w:sz w:val="20"/>
          <w:szCs w:val="20"/>
        </w:rPr>
        <w:t>.</w:t>
      </w:r>
      <w:r>
        <w:rPr>
          <w:rFonts w:ascii="Arial" w:hAnsi="Arial" w:cs="Arial"/>
          <w:sz w:val="20"/>
          <w:szCs w:val="20"/>
        </w:rPr>
        <w:t xml:space="preserve"> Rio de janeiro: Pod Editora, p.256.p</w:t>
      </w:r>
      <w:r w:rsidRPr="00F548DF">
        <w:rPr>
          <w:rFonts w:ascii="Arial" w:hAnsi="Arial" w:cs="Arial"/>
          <w:sz w:val="20"/>
          <w:szCs w:val="20"/>
        </w:rPr>
        <w:t>.</w:t>
      </w:r>
    </w:p>
    <w:p w:rsidR="00F0397A" w:rsidRDefault="00F0397A" w:rsidP="00F0397A">
      <w:pPr>
        <w:spacing w:line="480" w:lineRule="auto"/>
        <w:jc w:val="both"/>
        <w:rPr>
          <w:rFonts w:ascii="Arial" w:hAnsi="Arial" w:cs="Arial"/>
          <w:sz w:val="20"/>
          <w:szCs w:val="20"/>
        </w:rPr>
      </w:pPr>
      <w:r w:rsidRPr="00051DED">
        <w:rPr>
          <w:rFonts w:ascii="Arial" w:hAnsi="Arial" w:cs="Arial"/>
          <w:sz w:val="20"/>
          <w:szCs w:val="20"/>
          <w:lang w:val="en-US"/>
        </w:rPr>
        <w:t>R Core</w:t>
      </w:r>
      <w:r>
        <w:rPr>
          <w:rFonts w:ascii="Arial" w:hAnsi="Arial" w:cs="Arial"/>
          <w:sz w:val="20"/>
          <w:szCs w:val="20"/>
          <w:lang w:val="en-US"/>
        </w:rPr>
        <w:t xml:space="preserve"> Team (2018)</w:t>
      </w:r>
      <w:r w:rsidRPr="002B5489">
        <w:rPr>
          <w:rFonts w:ascii="Arial" w:hAnsi="Arial" w:cs="Arial"/>
          <w:sz w:val="20"/>
          <w:szCs w:val="20"/>
          <w:lang w:val="en-US"/>
        </w:rPr>
        <w:t xml:space="preserve"> </w:t>
      </w:r>
      <w:r w:rsidRPr="00B00945">
        <w:rPr>
          <w:rFonts w:ascii="Arial" w:hAnsi="Arial" w:cs="Arial"/>
          <w:sz w:val="20"/>
          <w:szCs w:val="20"/>
          <w:lang w:val="en-US"/>
        </w:rPr>
        <w:t>R: A language and environment for statistical computing</w:t>
      </w:r>
      <w:r w:rsidRPr="002B5489">
        <w:rPr>
          <w:rFonts w:ascii="Arial" w:hAnsi="Arial" w:cs="Arial"/>
          <w:b/>
          <w:sz w:val="20"/>
          <w:szCs w:val="20"/>
          <w:lang w:val="en-US"/>
        </w:rPr>
        <w:t>.</w:t>
      </w:r>
      <w:r w:rsidRPr="002B5489">
        <w:rPr>
          <w:rFonts w:ascii="Arial" w:hAnsi="Arial" w:cs="Arial"/>
          <w:sz w:val="20"/>
          <w:szCs w:val="20"/>
          <w:lang w:val="en-US"/>
        </w:rPr>
        <w:t xml:space="preserve"> </w:t>
      </w:r>
      <w:r w:rsidRPr="00C24861">
        <w:rPr>
          <w:rFonts w:ascii="Arial" w:hAnsi="Arial" w:cs="Arial"/>
          <w:sz w:val="20"/>
          <w:szCs w:val="20"/>
        </w:rPr>
        <w:t xml:space="preserve">R Foundation for Statistical Computing. </w:t>
      </w:r>
      <w:r w:rsidRPr="00C900E4">
        <w:rPr>
          <w:rFonts w:ascii="Arial" w:hAnsi="Arial" w:cs="Arial"/>
          <w:sz w:val="20"/>
          <w:szCs w:val="20"/>
        </w:rPr>
        <w:t>Disponível em &lt;</w:t>
      </w:r>
      <w:r w:rsidRPr="00C24861">
        <w:rPr>
          <w:rFonts w:ascii="Arial" w:hAnsi="Arial" w:cs="Arial"/>
          <w:sz w:val="20"/>
          <w:szCs w:val="20"/>
        </w:rPr>
        <w:t>https://www.R-project.org/</w:t>
      </w:r>
      <w:r w:rsidRPr="00C900E4">
        <w:rPr>
          <w:rFonts w:ascii="Arial" w:hAnsi="Arial" w:cs="Arial"/>
          <w:sz w:val="20"/>
          <w:szCs w:val="20"/>
        </w:rPr>
        <w:t xml:space="preserve">&gt;. Acesso em </w:t>
      </w:r>
      <w:r>
        <w:rPr>
          <w:rFonts w:ascii="Arial" w:hAnsi="Arial" w:cs="Arial"/>
          <w:sz w:val="20"/>
          <w:szCs w:val="20"/>
        </w:rPr>
        <w:t>15</w:t>
      </w:r>
      <w:r w:rsidRPr="00C900E4">
        <w:rPr>
          <w:rFonts w:ascii="Arial" w:hAnsi="Arial" w:cs="Arial"/>
          <w:sz w:val="20"/>
          <w:szCs w:val="20"/>
        </w:rPr>
        <w:t xml:space="preserve"> </w:t>
      </w:r>
      <w:r>
        <w:rPr>
          <w:rFonts w:ascii="Arial" w:hAnsi="Arial" w:cs="Arial"/>
          <w:sz w:val="20"/>
          <w:szCs w:val="20"/>
        </w:rPr>
        <w:t>dez</w:t>
      </w:r>
      <w:r w:rsidRPr="00C900E4">
        <w:rPr>
          <w:rFonts w:ascii="Arial" w:hAnsi="Arial" w:cs="Arial"/>
          <w:sz w:val="20"/>
          <w:szCs w:val="20"/>
        </w:rPr>
        <w:t>.</w:t>
      </w:r>
      <w:r>
        <w:rPr>
          <w:rFonts w:ascii="Arial" w:hAnsi="Arial" w:cs="Arial"/>
          <w:sz w:val="20"/>
          <w:szCs w:val="20"/>
        </w:rPr>
        <w:t xml:space="preserve"> 2019.</w:t>
      </w:r>
      <w:r w:rsidRPr="00C900E4">
        <w:rPr>
          <w:rFonts w:ascii="Arial" w:hAnsi="Arial" w:cs="Arial"/>
          <w:sz w:val="20"/>
          <w:szCs w:val="20"/>
        </w:rPr>
        <w:t xml:space="preserve"> </w:t>
      </w:r>
    </w:p>
    <w:p w:rsidR="00F0397A" w:rsidRPr="00C24861" w:rsidRDefault="00F0397A" w:rsidP="00F0397A">
      <w:pPr>
        <w:pStyle w:val="Default"/>
        <w:spacing w:line="480" w:lineRule="auto"/>
        <w:jc w:val="both"/>
        <w:rPr>
          <w:rFonts w:ascii="Arial" w:hAnsi="Arial" w:cs="Arial"/>
          <w:bCs/>
          <w:sz w:val="20"/>
          <w:szCs w:val="20"/>
          <w:lang w:val="en-US"/>
        </w:rPr>
      </w:pPr>
      <w:r w:rsidRPr="00051DED">
        <w:rPr>
          <w:rFonts w:ascii="Arial" w:hAnsi="Arial" w:cs="Arial"/>
          <w:color w:val="auto"/>
          <w:sz w:val="20"/>
          <w:szCs w:val="20"/>
        </w:rPr>
        <w:t>Rodrigues</w:t>
      </w:r>
      <w:r>
        <w:rPr>
          <w:rFonts w:ascii="Arial" w:hAnsi="Arial" w:cs="Arial"/>
          <w:color w:val="auto"/>
          <w:sz w:val="20"/>
          <w:szCs w:val="20"/>
        </w:rPr>
        <w:t xml:space="preserve"> CR</w:t>
      </w:r>
      <w:r w:rsidRPr="002B5489">
        <w:rPr>
          <w:rFonts w:ascii="Arial" w:hAnsi="Arial" w:cs="Arial"/>
          <w:color w:val="auto"/>
          <w:sz w:val="20"/>
          <w:szCs w:val="20"/>
        </w:rPr>
        <w:t xml:space="preserve">, </w:t>
      </w:r>
      <w:r>
        <w:rPr>
          <w:rFonts w:ascii="Arial" w:hAnsi="Arial" w:cs="Arial"/>
          <w:color w:val="auto"/>
          <w:sz w:val="20"/>
          <w:szCs w:val="20"/>
        </w:rPr>
        <w:t>Correia RM</w:t>
      </w:r>
      <w:r w:rsidRPr="002B5489">
        <w:rPr>
          <w:rFonts w:ascii="Arial" w:hAnsi="Arial" w:cs="Arial"/>
          <w:color w:val="auto"/>
          <w:sz w:val="20"/>
          <w:szCs w:val="20"/>
        </w:rPr>
        <w:t xml:space="preserve">, </w:t>
      </w:r>
      <w:r>
        <w:rPr>
          <w:rFonts w:ascii="Arial" w:hAnsi="Arial" w:cs="Arial"/>
          <w:color w:val="auto"/>
          <w:sz w:val="20"/>
          <w:szCs w:val="20"/>
        </w:rPr>
        <w:t>Faquin V</w:t>
      </w:r>
      <w:r w:rsidRPr="002B5489">
        <w:rPr>
          <w:rFonts w:ascii="Arial" w:hAnsi="Arial" w:cs="Arial"/>
          <w:color w:val="auto"/>
          <w:sz w:val="20"/>
          <w:szCs w:val="20"/>
        </w:rPr>
        <w:t xml:space="preserve">, </w:t>
      </w:r>
      <w:r>
        <w:rPr>
          <w:rFonts w:ascii="Arial" w:hAnsi="Arial" w:cs="Arial"/>
          <w:color w:val="auto"/>
          <w:sz w:val="20"/>
          <w:szCs w:val="20"/>
        </w:rPr>
        <w:t>Rodrigues TM</w:t>
      </w:r>
      <w:r w:rsidRPr="002B5489">
        <w:rPr>
          <w:rFonts w:ascii="Arial" w:hAnsi="Arial" w:cs="Arial"/>
          <w:color w:val="auto"/>
          <w:sz w:val="20"/>
          <w:szCs w:val="20"/>
        </w:rPr>
        <w:t xml:space="preserve">, </w:t>
      </w:r>
      <w:r>
        <w:rPr>
          <w:rFonts w:ascii="Arial" w:hAnsi="Arial" w:cs="Arial"/>
          <w:color w:val="auto"/>
          <w:sz w:val="20"/>
          <w:szCs w:val="20"/>
        </w:rPr>
        <w:t>Sousa JB</w:t>
      </w:r>
      <w:r w:rsidRPr="002B5489">
        <w:rPr>
          <w:rFonts w:ascii="Arial" w:hAnsi="Arial" w:cs="Arial"/>
          <w:color w:val="auto"/>
          <w:sz w:val="20"/>
          <w:szCs w:val="20"/>
        </w:rPr>
        <w:t>,</w:t>
      </w:r>
      <w:r>
        <w:rPr>
          <w:rFonts w:ascii="Arial" w:hAnsi="Arial" w:cs="Arial"/>
          <w:color w:val="auto"/>
          <w:sz w:val="20"/>
          <w:szCs w:val="20"/>
        </w:rPr>
        <w:t xml:space="preserve"> Barbosa</w:t>
      </w:r>
      <w:r w:rsidRPr="002B5489">
        <w:rPr>
          <w:rFonts w:ascii="Arial" w:hAnsi="Arial" w:cs="Arial"/>
          <w:color w:val="auto"/>
          <w:sz w:val="20"/>
          <w:szCs w:val="20"/>
        </w:rPr>
        <w:t xml:space="preserve"> </w:t>
      </w:r>
      <w:r>
        <w:rPr>
          <w:rFonts w:ascii="Arial" w:hAnsi="Arial" w:cs="Arial"/>
          <w:color w:val="auto"/>
          <w:sz w:val="20"/>
          <w:szCs w:val="20"/>
        </w:rPr>
        <w:t>KP</w:t>
      </w:r>
      <w:r w:rsidRPr="002B5489">
        <w:rPr>
          <w:rFonts w:ascii="Arial" w:hAnsi="Arial" w:cs="Arial"/>
          <w:color w:val="auto"/>
          <w:sz w:val="20"/>
          <w:szCs w:val="20"/>
        </w:rPr>
        <w:t xml:space="preserve">, </w:t>
      </w:r>
      <w:r>
        <w:rPr>
          <w:rFonts w:ascii="Arial" w:hAnsi="Arial" w:cs="Arial"/>
          <w:color w:val="auto"/>
          <w:sz w:val="20"/>
          <w:szCs w:val="20"/>
        </w:rPr>
        <w:t>Trindade PR (2016)</w:t>
      </w:r>
      <w:r w:rsidRPr="00B00945">
        <w:rPr>
          <w:rFonts w:ascii="Arial" w:hAnsi="Arial" w:cs="Arial"/>
          <w:bCs/>
          <w:color w:val="auto"/>
          <w:sz w:val="20"/>
          <w:szCs w:val="20"/>
        </w:rPr>
        <w:t xml:space="preserve"> Relação nitrato: amônia na nutrição mineral, crescimento e produção de óleo essencial da sálvia cultivada em solução nutritiva.</w:t>
      </w:r>
      <w:r w:rsidRPr="00B00945">
        <w:rPr>
          <w:rFonts w:ascii="Arial" w:hAnsi="Arial" w:cs="Arial"/>
          <w:sz w:val="20"/>
          <w:szCs w:val="20"/>
        </w:rPr>
        <w:t xml:space="preserve"> </w:t>
      </w:r>
      <w:r w:rsidRPr="00C24861">
        <w:rPr>
          <w:rFonts w:ascii="Arial" w:hAnsi="Arial" w:cs="Arial"/>
          <w:bCs/>
          <w:sz w:val="20"/>
          <w:szCs w:val="20"/>
          <w:lang w:val="en-US"/>
        </w:rPr>
        <w:t>Global Science and Technology 9(2):43-53.</w:t>
      </w:r>
    </w:p>
    <w:p w:rsidR="00F0397A" w:rsidRDefault="00F0397A" w:rsidP="00F0397A">
      <w:pPr>
        <w:spacing w:line="480" w:lineRule="auto"/>
        <w:jc w:val="both"/>
        <w:rPr>
          <w:rFonts w:ascii="Arial" w:hAnsi="Arial" w:cs="Arial"/>
          <w:sz w:val="20"/>
          <w:szCs w:val="20"/>
        </w:rPr>
      </w:pPr>
      <w:r w:rsidRPr="00051DED">
        <w:rPr>
          <w:rFonts w:ascii="Arial" w:hAnsi="Arial" w:cs="Arial"/>
          <w:sz w:val="20"/>
          <w:szCs w:val="20"/>
          <w:lang w:val="en-US"/>
        </w:rPr>
        <w:t>Ruan</w:t>
      </w:r>
      <w:r w:rsidRPr="00C24861">
        <w:rPr>
          <w:rFonts w:ascii="Arial" w:hAnsi="Arial" w:cs="Arial"/>
          <w:sz w:val="20"/>
          <w:szCs w:val="20"/>
          <w:lang w:val="en-US"/>
        </w:rPr>
        <w:t xml:space="preserve"> JY, </w:t>
      </w:r>
      <w:hyperlink r:id="rId14" w:history="1">
        <w:r w:rsidRPr="00C24861">
          <w:rPr>
            <w:rStyle w:val="Hyperlink"/>
            <w:rFonts w:ascii="Arial" w:hAnsi="Arial" w:cs="Arial"/>
            <w:bCs/>
            <w:color w:val="000000"/>
            <w:sz w:val="20"/>
            <w:szCs w:val="20"/>
            <w:u w:val="none"/>
            <w:bdr w:val="none" w:sz="0" w:space="0" w:color="auto" w:frame="1"/>
            <w:shd w:val="clear" w:color="auto" w:fill="FFFFFF"/>
            <w:lang w:val="en-US"/>
          </w:rPr>
          <w:t xml:space="preserve"> Härdter</w:t>
        </w:r>
      </w:hyperlink>
      <w:r w:rsidRPr="00C24861">
        <w:rPr>
          <w:rFonts w:ascii="Arial" w:hAnsi="Arial" w:cs="Arial"/>
          <w:color w:val="000000"/>
          <w:sz w:val="20"/>
          <w:szCs w:val="20"/>
          <w:lang w:val="en-US"/>
        </w:rPr>
        <w:t xml:space="preserve">, R, Gerendas J, </w:t>
      </w:r>
      <w:hyperlink r:id="rId15" w:history="1">
        <w:r w:rsidRPr="00C24861">
          <w:rPr>
            <w:rStyle w:val="Hyperlink"/>
            <w:rFonts w:ascii="Arial" w:hAnsi="Arial" w:cs="Arial"/>
            <w:bCs/>
            <w:color w:val="000000"/>
            <w:sz w:val="20"/>
            <w:szCs w:val="20"/>
            <w:u w:val="none"/>
            <w:bdr w:val="none" w:sz="0" w:space="0" w:color="auto" w:frame="1"/>
            <w:shd w:val="clear" w:color="auto" w:fill="FFFFFF"/>
            <w:lang w:val="en-US"/>
          </w:rPr>
          <w:t>Sattelmacher</w:t>
        </w:r>
      </w:hyperlink>
      <w:r w:rsidRPr="00C24861">
        <w:rPr>
          <w:rFonts w:ascii="Arial" w:hAnsi="Arial" w:cs="Arial"/>
          <w:sz w:val="20"/>
          <w:szCs w:val="20"/>
          <w:lang w:val="en-US"/>
        </w:rPr>
        <w:t xml:space="preserve"> B (2007) Effect of nitrogen form and root-zone ph on growth and nitrogen uptake of tea (Camellia sinensis) plants. </w:t>
      </w:r>
      <w:r>
        <w:rPr>
          <w:rFonts w:ascii="Arial" w:hAnsi="Arial" w:cs="Arial"/>
          <w:sz w:val="20"/>
          <w:szCs w:val="20"/>
        </w:rPr>
        <w:t xml:space="preserve">Annals of Botany </w:t>
      </w:r>
      <w:r w:rsidRPr="002B5489">
        <w:rPr>
          <w:rFonts w:ascii="Arial" w:hAnsi="Arial" w:cs="Arial"/>
          <w:sz w:val="20"/>
          <w:szCs w:val="20"/>
        </w:rPr>
        <w:t>99</w:t>
      </w:r>
      <w:r>
        <w:rPr>
          <w:rFonts w:ascii="Arial" w:hAnsi="Arial" w:cs="Arial"/>
          <w:sz w:val="20"/>
          <w:szCs w:val="20"/>
        </w:rPr>
        <w:t xml:space="preserve"> (2), p. 301-310</w:t>
      </w:r>
      <w:r w:rsidRPr="002B5489">
        <w:rPr>
          <w:rFonts w:ascii="Arial" w:hAnsi="Arial" w:cs="Arial"/>
          <w:sz w:val="20"/>
          <w:szCs w:val="20"/>
        </w:rPr>
        <w:t>.</w:t>
      </w:r>
    </w:p>
    <w:p w:rsidR="00F0397A" w:rsidRDefault="00F0397A" w:rsidP="00F0397A">
      <w:pPr>
        <w:spacing w:line="480" w:lineRule="auto"/>
        <w:jc w:val="both"/>
        <w:rPr>
          <w:rFonts w:ascii="Arial" w:hAnsi="Arial" w:cs="Arial"/>
          <w:sz w:val="20"/>
          <w:szCs w:val="20"/>
        </w:rPr>
      </w:pPr>
      <w:r>
        <w:rPr>
          <w:rFonts w:ascii="Arial" w:hAnsi="Arial" w:cs="Arial"/>
          <w:sz w:val="20"/>
          <w:szCs w:val="20"/>
        </w:rPr>
        <w:t>Silva CDS, Santos P AA, Lira JMS, Santana MC, Silva Junior C</w:t>
      </w:r>
      <w:r w:rsidRPr="002B5489">
        <w:rPr>
          <w:rFonts w:ascii="Arial" w:hAnsi="Arial" w:cs="Arial"/>
          <w:sz w:val="20"/>
          <w:szCs w:val="20"/>
        </w:rPr>
        <w:t>D</w:t>
      </w:r>
      <w:r>
        <w:rPr>
          <w:rFonts w:ascii="Arial" w:hAnsi="Arial" w:cs="Arial"/>
          <w:sz w:val="20"/>
          <w:szCs w:val="20"/>
        </w:rPr>
        <w:t xml:space="preserve"> (2010)</w:t>
      </w:r>
      <w:r w:rsidRPr="002B5489">
        <w:rPr>
          <w:rFonts w:ascii="Arial" w:hAnsi="Arial" w:cs="Arial"/>
          <w:sz w:val="20"/>
          <w:szCs w:val="20"/>
        </w:rPr>
        <w:t xml:space="preserve"> Curso diário das trocas gasosas em plantas de feijão-caupi submetidas à deficiênc</w:t>
      </w:r>
      <w:r>
        <w:rPr>
          <w:rFonts w:ascii="Arial" w:hAnsi="Arial" w:cs="Arial"/>
          <w:sz w:val="20"/>
          <w:szCs w:val="20"/>
        </w:rPr>
        <w:t>ia hídrica. Revista Caatinga 23(4):7-13.</w:t>
      </w:r>
    </w:p>
    <w:p w:rsidR="00F0397A" w:rsidRDefault="00F0397A" w:rsidP="00F0397A">
      <w:pPr>
        <w:tabs>
          <w:tab w:val="left" w:pos="4785"/>
        </w:tabs>
        <w:spacing w:line="480" w:lineRule="auto"/>
        <w:jc w:val="both"/>
        <w:rPr>
          <w:rFonts w:ascii="Arial" w:hAnsi="Arial" w:cs="Arial"/>
          <w:sz w:val="20"/>
          <w:szCs w:val="20"/>
        </w:rPr>
      </w:pPr>
      <w:r w:rsidRPr="00051DED">
        <w:rPr>
          <w:rFonts w:ascii="Arial" w:hAnsi="Arial" w:cs="Arial"/>
          <w:sz w:val="20"/>
          <w:szCs w:val="20"/>
        </w:rPr>
        <w:t>Silva</w:t>
      </w:r>
      <w:r>
        <w:rPr>
          <w:rFonts w:ascii="Arial" w:hAnsi="Arial" w:cs="Arial"/>
          <w:sz w:val="20"/>
          <w:szCs w:val="20"/>
        </w:rPr>
        <w:t xml:space="preserve"> PCC, Couto JL, Santos AR (2010) </w:t>
      </w:r>
      <w:r w:rsidRPr="002B5489">
        <w:rPr>
          <w:rFonts w:ascii="Arial" w:hAnsi="Arial" w:cs="Arial"/>
          <w:sz w:val="20"/>
          <w:szCs w:val="20"/>
        </w:rPr>
        <w:t xml:space="preserve">Absorção dos íons amônio e nitrato e seus efeitos no desenvolvimento do girassol em solução nutritiva, </w:t>
      </w:r>
      <w:r>
        <w:rPr>
          <w:rFonts w:ascii="Arial" w:hAnsi="Arial" w:cs="Arial"/>
          <w:sz w:val="20"/>
          <w:szCs w:val="20"/>
        </w:rPr>
        <w:t>Revista de Biologia e Ciências da T</w:t>
      </w:r>
      <w:r w:rsidRPr="002B5489">
        <w:rPr>
          <w:rFonts w:ascii="Arial" w:hAnsi="Arial" w:cs="Arial"/>
          <w:sz w:val="20"/>
          <w:szCs w:val="20"/>
        </w:rPr>
        <w:t xml:space="preserve">erra </w:t>
      </w:r>
      <w:r>
        <w:rPr>
          <w:rFonts w:ascii="Arial" w:hAnsi="Arial" w:cs="Arial"/>
          <w:sz w:val="20"/>
          <w:szCs w:val="20"/>
        </w:rPr>
        <w:t>10(2):97-104.</w:t>
      </w:r>
    </w:p>
    <w:p w:rsidR="00F0397A" w:rsidRDefault="00F0397A" w:rsidP="00F0397A">
      <w:pPr>
        <w:tabs>
          <w:tab w:val="left" w:pos="4785"/>
        </w:tabs>
        <w:spacing w:line="480" w:lineRule="auto"/>
        <w:jc w:val="both"/>
        <w:rPr>
          <w:rFonts w:ascii="Arial" w:hAnsi="Arial" w:cs="Arial"/>
          <w:sz w:val="20"/>
          <w:szCs w:val="20"/>
        </w:rPr>
      </w:pPr>
      <w:r w:rsidRPr="00051DED">
        <w:rPr>
          <w:rFonts w:ascii="Arial" w:hAnsi="Arial" w:cs="Arial"/>
          <w:sz w:val="20"/>
          <w:szCs w:val="20"/>
        </w:rPr>
        <w:t>Sousa</w:t>
      </w:r>
      <w:r>
        <w:rPr>
          <w:rFonts w:ascii="Arial" w:hAnsi="Arial" w:cs="Arial"/>
          <w:sz w:val="20"/>
          <w:szCs w:val="20"/>
        </w:rPr>
        <w:t xml:space="preserve"> VFL,</w:t>
      </w:r>
      <w:r w:rsidRPr="002B5489">
        <w:rPr>
          <w:rFonts w:ascii="Arial" w:hAnsi="Arial" w:cs="Arial"/>
          <w:sz w:val="20"/>
          <w:szCs w:val="20"/>
        </w:rPr>
        <w:t xml:space="preserve"> Oliveira</w:t>
      </w:r>
      <w:r>
        <w:rPr>
          <w:rFonts w:ascii="Arial" w:hAnsi="Arial" w:cs="Arial"/>
          <w:sz w:val="20"/>
          <w:szCs w:val="20"/>
        </w:rPr>
        <w:t xml:space="preserve"> FA,</w:t>
      </w:r>
      <w:r w:rsidRPr="002B5489">
        <w:rPr>
          <w:rFonts w:ascii="Arial" w:hAnsi="Arial" w:cs="Arial"/>
          <w:sz w:val="20"/>
          <w:szCs w:val="20"/>
        </w:rPr>
        <w:t xml:space="preserve"> Oliveira</w:t>
      </w:r>
      <w:r>
        <w:rPr>
          <w:rFonts w:ascii="Arial" w:hAnsi="Arial" w:cs="Arial"/>
          <w:sz w:val="20"/>
          <w:szCs w:val="20"/>
        </w:rPr>
        <w:t xml:space="preserve"> FRA,</w:t>
      </w:r>
      <w:r w:rsidRPr="002B5489">
        <w:rPr>
          <w:rFonts w:ascii="Arial" w:hAnsi="Arial" w:cs="Arial"/>
          <w:sz w:val="20"/>
          <w:szCs w:val="20"/>
        </w:rPr>
        <w:t xml:space="preserve"> Campos</w:t>
      </w:r>
      <w:r>
        <w:rPr>
          <w:rFonts w:ascii="Arial" w:hAnsi="Arial" w:cs="Arial"/>
          <w:sz w:val="20"/>
          <w:szCs w:val="20"/>
        </w:rPr>
        <w:t xml:space="preserve"> MS,</w:t>
      </w:r>
      <w:r w:rsidRPr="002B5489">
        <w:rPr>
          <w:rFonts w:ascii="Arial" w:hAnsi="Arial" w:cs="Arial"/>
          <w:sz w:val="20"/>
          <w:szCs w:val="20"/>
        </w:rPr>
        <w:t xml:space="preserve"> Medeiros</w:t>
      </w:r>
      <w:r>
        <w:rPr>
          <w:rFonts w:ascii="Arial" w:hAnsi="Arial" w:cs="Arial"/>
          <w:sz w:val="20"/>
          <w:szCs w:val="20"/>
        </w:rPr>
        <w:t xml:space="preserve"> J</w:t>
      </w:r>
      <w:r w:rsidRPr="002B5489">
        <w:rPr>
          <w:rFonts w:ascii="Arial" w:hAnsi="Arial" w:cs="Arial"/>
          <w:sz w:val="20"/>
          <w:szCs w:val="20"/>
        </w:rPr>
        <w:t>F</w:t>
      </w:r>
      <w:r>
        <w:rPr>
          <w:rFonts w:ascii="Arial" w:hAnsi="Arial" w:cs="Arial"/>
          <w:sz w:val="20"/>
          <w:szCs w:val="20"/>
        </w:rPr>
        <w:t xml:space="preserve"> (2010)</w:t>
      </w:r>
      <w:r w:rsidRPr="002B5489">
        <w:rPr>
          <w:rFonts w:ascii="Arial" w:hAnsi="Arial" w:cs="Arial"/>
          <w:sz w:val="20"/>
          <w:szCs w:val="20"/>
        </w:rPr>
        <w:t xml:space="preserve"> Efeito do Nitrato e Amônio Sobre o Crescimento da Berinjela. </w:t>
      </w:r>
      <w:r w:rsidRPr="008D2B6D">
        <w:rPr>
          <w:rFonts w:ascii="Arial" w:hAnsi="Arial" w:cs="Arial"/>
          <w:sz w:val="20"/>
          <w:szCs w:val="20"/>
        </w:rPr>
        <w:t>Revista Verde</w:t>
      </w:r>
      <w:r w:rsidRPr="002B5489">
        <w:rPr>
          <w:rFonts w:ascii="Arial" w:hAnsi="Arial" w:cs="Arial"/>
          <w:sz w:val="20"/>
          <w:szCs w:val="20"/>
        </w:rPr>
        <w:t xml:space="preserve"> </w:t>
      </w:r>
      <w:r>
        <w:rPr>
          <w:rFonts w:ascii="Arial" w:hAnsi="Arial" w:cs="Arial"/>
          <w:sz w:val="20"/>
          <w:szCs w:val="20"/>
        </w:rPr>
        <w:t>5(</w:t>
      </w:r>
      <w:r w:rsidRPr="002B5489">
        <w:rPr>
          <w:rFonts w:ascii="Arial" w:hAnsi="Arial" w:cs="Arial"/>
          <w:sz w:val="20"/>
          <w:szCs w:val="20"/>
        </w:rPr>
        <w:t>3</w:t>
      </w:r>
      <w:r>
        <w:rPr>
          <w:rFonts w:ascii="Arial" w:hAnsi="Arial" w:cs="Arial"/>
          <w:sz w:val="20"/>
          <w:szCs w:val="20"/>
        </w:rPr>
        <w:t>):80-88.</w:t>
      </w:r>
    </w:p>
    <w:p w:rsidR="00F0397A" w:rsidRPr="00255F20" w:rsidRDefault="00F0397A" w:rsidP="00F0397A">
      <w:pPr>
        <w:spacing w:line="480" w:lineRule="auto"/>
        <w:jc w:val="both"/>
        <w:rPr>
          <w:rStyle w:val="A7"/>
          <w:rFonts w:ascii="Arial" w:hAnsi="Arial" w:cs="Arial"/>
          <w:color w:val="auto"/>
          <w:sz w:val="20"/>
          <w:szCs w:val="20"/>
          <w:lang w:val="en-US"/>
        </w:rPr>
      </w:pPr>
      <w:r w:rsidRPr="003F6343">
        <w:rPr>
          <w:rStyle w:val="A7"/>
          <w:rFonts w:ascii="Arial" w:hAnsi="Arial" w:cs="Arial"/>
          <w:color w:val="auto"/>
          <w:sz w:val="20"/>
          <w:szCs w:val="20"/>
        </w:rPr>
        <w:t>Taiz</w:t>
      </w:r>
      <w:r w:rsidRPr="002B5489">
        <w:rPr>
          <w:rStyle w:val="A7"/>
          <w:rFonts w:ascii="Arial" w:hAnsi="Arial" w:cs="Arial"/>
          <w:color w:val="auto"/>
          <w:sz w:val="20"/>
          <w:szCs w:val="20"/>
        </w:rPr>
        <w:t xml:space="preserve"> L, Zeiger E, </w:t>
      </w:r>
      <w:r w:rsidRPr="002B5489">
        <w:rPr>
          <w:rFonts w:ascii="Arial" w:hAnsi="Arial" w:cs="Arial"/>
          <w:sz w:val="20"/>
          <w:szCs w:val="20"/>
        </w:rPr>
        <w:t>Moller IM, Murphy A</w:t>
      </w:r>
      <w:r>
        <w:rPr>
          <w:rStyle w:val="A7"/>
          <w:rFonts w:ascii="Arial" w:hAnsi="Arial" w:cs="Arial"/>
          <w:color w:val="auto"/>
          <w:sz w:val="20"/>
          <w:szCs w:val="20"/>
        </w:rPr>
        <w:t xml:space="preserve"> (2017)</w:t>
      </w:r>
      <w:r w:rsidRPr="002B5489">
        <w:rPr>
          <w:rStyle w:val="A7"/>
          <w:rFonts w:ascii="Arial" w:hAnsi="Arial" w:cs="Arial"/>
          <w:color w:val="auto"/>
          <w:sz w:val="20"/>
          <w:szCs w:val="20"/>
        </w:rPr>
        <w:t xml:space="preserve"> </w:t>
      </w:r>
      <w:r w:rsidRPr="00034117">
        <w:rPr>
          <w:rStyle w:val="A7"/>
          <w:rFonts w:ascii="Arial" w:hAnsi="Arial" w:cs="Arial"/>
          <w:bCs/>
          <w:color w:val="auto"/>
          <w:sz w:val="20"/>
          <w:szCs w:val="20"/>
        </w:rPr>
        <w:t>Fisiologia e Desenvolvimento</w:t>
      </w:r>
      <w:r>
        <w:rPr>
          <w:rStyle w:val="A7"/>
          <w:rFonts w:ascii="Arial" w:hAnsi="Arial" w:cs="Arial"/>
          <w:bCs/>
          <w:color w:val="auto"/>
          <w:sz w:val="20"/>
          <w:szCs w:val="20"/>
        </w:rPr>
        <w:t xml:space="preserve"> </w:t>
      </w:r>
      <w:r w:rsidRPr="00034117">
        <w:rPr>
          <w:rStyle w:val="A7"/>
          <w:rFonts w:ascii="Arial" w:hAnsi="Arial" w:cs="Arial"/>
          <w:bCs/>
          <w:color w:val="auto"/>
          <w:sz w:val="20"/>
          <w:szCs w:val="20"/>
        </w:rPr>
        <w:t>Vegetal</w:t>
      </w:r>
      <w:r w:rsidRPr="002B5489">
        <w:rPr>
          <w:rStyle w:val="A7"/>
          <w:rFonts w:ascii="Arial" w:hAnsi="Arial" w:cs="Arial"/>
          <w:color w:val="auto"/>
          <w:sz w:val="20"/>
          <w:szCs w:val="20"/>
        </w:rPr>
        <w:t xml:space="preserve">. </w:t>
      </w:r>
      <w:r w:rsidRPr="00255F20">
        <w:rPr>
          <w:rStyle w:val="A7"/>
          <w:rFonts w:ascii="Arial" w:hAnsi="Arial" w:cs="Arial"/>
          <w:color w:val="auto"/>
          <w:sz w:val="20"/>
          <w:szCs w:val="20"/>
          <w:lang w:val="en-US"/>
        </w:rPr>
        <w:t>6 ed. Porto Alegre: ArtMed, p.888.</w:t>
      </w:r>
    </w:p>
    <w:p w:rsidR="00F0397A" w:rsidRPr="00F0397A" w:rsidRDefault="00CA0CC6" w:rsidP="00F0397A">
      <w:pPr>
        <w:shd w:val="clear" w:color="auto" w:fill="FFFFFF"/>
        <w:spacing w:line="480" w:lineRule="auto"/>
        <w:jc w:val="both"/>
        <w:rPr>
          <w:rFonts w:ascii="Arial" w:hAnsi="Arial" w:cs="Arial"/>
          <w:sz w:val="20"/>
          <w:szCs w:val="20"/>
          <w:lang w:val="en-US"/>
        </w:rPr>
      </w:pPr>
      <w:hyperlink r:id="rId16" w:history="1">
        <w:r w:rsidR="00F0397A" w:rsidRPr="003F6343">
          <w:rPr>
            <w:rStyle w:val="Hyperlink"/>
            <w:rFonts w:ascii="Arial" w:hAnsi="Arial" w:cs="Arial"/>
            <w:color w:val="auto"/>
            <w:sz w:val="20"/>
            <w:szCs w:val="20"/>
            <w:u w:val="none"/>
            <w:lang w:val="en-US"/>
          </w:rPr>
          <w:t>Yan L</w:t>
        </w:r>
      </w:hyperlink>
      <w:r w:rsidR="00F0397A" w:rsidRPr="00C24861">
        <w:rPr>
          <w:rFonts w:ascii="Arial" w:hAnsi="Arial" w:cs="Arial"/>
          <w:sz w:val="20"/>
          <w:szCs w:val="20"/>
          <w:lang w:val="en-US"/>
        </w:rPr>
        <w:t>, Kustas WP</w:t>
      </w:r>
      <w:hyperlink r:id="rId17" w:history="1">
        <w:r w:rsidR="00F0397A" w:rsidRPr="00C24861">
          <w:rPr>
            <w:rStyle w:val="Hyperlink"/>
            <w:rFonts w:ascii="Arial" w:hAnsi="Arial" w:cs="Arial"/>
            <w:color w:val="auto"/>
            <w:sz w:val="20"/>
            <w:szCs w:val="20"/>
            <w:u w:val="none"/>
            <w:lang w:val="en-US"/>
          </w:rPr>
          <w:t xml:space="preserve">, Huang C, Nieto H,  </w:t>
        </w:r>
      </w:hyperlink>
      <w:hyperlink r:id="rId18" w:history="1">
        <w:r w:rsidR="00F0397A" w:rsidRPr="00C24861">
          <w:rPr>
            <w:rStyle w:val="Hyperlink"/>
            <w:rFonts w:ascii="Arial" w:hAnsi="Arial" w:cs="Arial"/>
            <w:color w:val="auto"/>
            <w:sz w:val="20"/>
            <w:szCs w:val="20"/>
            <w:u w:val="none"/>
            <w:lang w:val="en-US"/>
          </w:rPr>
          <w:t>Haghighi</w:t>
        </w:r>
      </w:hyperlink>
      <w:r w:rsidR="00F0397A" w:rsidRPr="00C24861">
        <w:rPr>
          <w:rFonts w:ascii="Arial" w:hAnsi="Arial" w:cs="Arial"/>
          <w:sz w:val="20"/>
          <w:szCs w:val="20"/>
          <w:lang w:val="en-US"/>
        </w:rPr>
        <w:t xml:space="preserve"> E, Anderson MC, Domingo F, Garcia M, Scott RL (2019) Evaluating Soil Resistance Formulations in Thermal</w:t>
      </w:r>
      <w:r w:rsidR="00F0397A" w:rsidRPr="00C24861">
        <w:rPr>
          <w:rFonts w:ascii="Cambria Math" w:hAnsi="Cambria Math" w:cs="Cambria Math"/>
          <w:sz w:val="20"/>
          <w:szCs w:val="20"/>
          <w:lang w:val="en-US"/>
        </w:rPr>
        <w:t>‐</w:t>
      </w:r>
      <w:r w:rsidR="00F0397A" w:rsidRPr="00C24861">
        <w:rPr>
          <w:rFonts w:ascii="Arial" w:hAnsi="Arial" w:cs="Arial"/>
          <w:sz w:val="20"/>
          <w:szCs w:val="20"/>
          <w:lang w:val="en-US"/>
        </w:rPr>
        <w:t>Based Two</w:t>
      </w:r>
      <w:r w:rsidR="00F0397A" w:rsidRPr="00C24861">
        <w:rPr>
          <w:rFonts w:ascii="Cambria Math" w:hAnsi="Cambria Math" w:cs="Cambria Math"/>
          <w:sz w:val="20"/>
          <w:szCs w:val="20"/>
          <w:lang w:val="en-US"/>
        </w:rPr>
        <w:t>‐</w:t>
      </w:r>
      <w:r w:rsidR="00F0397A" w:rsidRPr="00C24861">
        <w:rPr>
          <w:rFonts w:ascii="Arial" w:hAnsi="Arial" w:cs="Arial"/>
          <w:sz w:val="20"/>
          <w:szCs w:val="20"/>
          <w:lang w:val="en-US"/>
        </w:rPr>
        <w:t xml:space="preserve">Source Energy Balance (TSEB) Model: Implications for Heterogeneous Semiarid and Arid Regions. </w:t>
      </w:r>
      <w:r w:rsidR="00F0397A" w:rsidRPr="00F0397A">
        <w:rPr>
          <w:rFonts w:ascii="Arial" w:hAnsi="Arial" w:cs="Arial"/>
          <w:sz w:val="20"/>
          <w:szCs w:val="20"/>
          <w:lang w:val="en-US"/>
        </w:rPr>
        <w:t>Water Resourcer Research 55(2):1059-1078.</w:t>
      </w:r>
    </w:p>
    <w:p w:rsidR="00F0397A" w:rsidRPr="00F0397A" w:rsidRDefault="00F0397A" w:rsidP="00F0397A">
      <w:pPr>
        <w:shd w:val="clear" w:color="auto" w:fill="FFFFFF"/>
        <w:spacing w:line="480" w:lineRule="auto"/>
        <w:jc w:val="both"/>
        <w:rPr>
          <w:rFonts w:ascii="Arial" w:hAnsi="Arial" w:cs="Arial"/>
          <w:sz w:val="20"/>
          <w:szCs w:val="20"/>
          <w:lang w:val="en-US"/>
        </w:rPr>
      </w:pPr>
    </w:p>
    <w:p w:rsidR="00F0397A" w:rsidRPr="00204F43" w:rsidRDefault="00F0397A" w:rsidP="00F0397A">
      <w:pPr>
        <w:pStyle w:val="Recuodecorpodetexto2"/>
        <w:ind w:firstLine="0"/>
        <w:rPr>
          <w:rFonts w:ascii="Arial" w:hAnsi="Arial" w:cs="Arial"/>
          <w:sz w:val="20"/>
          <w:szCs w:val="20"/>
          <w:lang w:val="en-US"/>
        </w:rPr>
      </w:pPr>
    </w:p>
    <w:sectPr w:rsidR="00F0397A" w:rsidRPr="00204F43" w:rsidSect="006D5EAA">
      <w:headerReference w:type="even" r:id="rId19"/>
      <w:headerReference w:type="default" r:id="rId20"/>
      <w:pgSz w:w="11907" w:h="16840" w:code="9"/>
      <w:pgMar w:top="1418" w:right="1418" w:bottom="1701"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5DE" w:rsidRDefault="000705DE">
      <w:r>
        <w:separator/>
      </w:r>
    </w:p>
  </w:endnote>
  <w:endnote w:type="continuationSeparator" w:id="0">
    <w:p w:rsidR="000705DE" w:rsidRDefault="00070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ntium Basic">
    <w:altName w:val="Times New Roman"/>
    <w:charset w:val="00"/>
    <w:family w:val="auto"/>
    <w:pitch w:val="variable"/>
    <w:sig w:usb0="00000001" w:usb1="5000204A" w:usb2="00000000" w:usb3="00000000" w:csb0="00000013"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5DE" w:rsidRDefault="000705DE">
      <w:r>
        <w:separator/>
      </w:r>
    </w:p>
  </w:footnote>
  <w:footnote w:type="continuationSeparator" w:id="0">
    <w:p w:rsidR="000705DE" w:rsidRDefault="00070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03" w:rsidRDefault="00CA0CC6">
    <w:pPr>
      <w:pStyle w:val="Cabealho"/>
      <w:framePr w:wrap="around" w:vAnchor="text" w:hAnchor="margin" w:xAlign="right" w:y="1"/>
      <w:rPr>
        <w:rStyle w:val="Nmerodepgina"/>
      </w:rPr>
    </w:pPr>
    <w:r>
      <w:rPr>
        <w:rStyle w:val="Nmerodepgina"/>
      </w:rPr>
      <w:fldChar w:fldCharType="begin"/>
    </w:r>
    <w:r w:rsidR="00F41303">
      <w:rPr>
        <w:rStyle w:val="Nmerodepgina"/>
      </w:rPr>
      <w:instrText xml:space="preserve">PAGE  </w:instrText>
    </w:r>
    <w:r>
      <w:rPr>
        <w:rStyle w:val="Nmerodepgina"/>
      </w:rPr>
      <w:fldChar w:fldCharType="end"/>
    </w:r>
  </w:p>
  <w:p w:rsidR="00F41303" w:rsidRDefault="00F413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03" w:rsidRDefault="00CA0CC6">
    <w:pPr>
      <w:pStyle w:val="Cabealho"/>
      <w:framePr w:wrap="around" w:vAnchor="text" w:hAnchor="margin" w:xAlign="right" w:y="1"/>
      <w:rPr>
        <w:rStyle w:val="Nmerodepgina"/>
      </w:rPr>
    </w:pPr>
    <w:r>
      <w:rPr>
        <w:rStyle w:val="Nmerodepgina"/>
      </w:rPr>
      <w:fldChar w:fldCharType="begin"/>
    </w:r>
    <w:r w:rsidR="00F41303">
      <w:rPr>
        <w:rStyle w:val="Nmerodepgina"/>
      </w:rPr>
      <w:instrText xml:space="preserve">PAGE  </w:instrText>
    </w:r>
    <w:r>
      <w:rPr>
        <w:rStyle w:val="Nmerodepgina"/>
      </w:rPr>
      <w:fldChar w:fldCharType="separate"/>
    </w:r>
    <w:r w:rsidR="00623922">
      <w:rPr>
        <w:rStyle w:val="Nmerodepgina"/>
        <w:noProof/>
      </w:rPr>
      <w:t>12</w:t>
    </w:r>
    <w:r>
      <w:rPr>
        <w:rStyle w:val="Nmerodepgina"/>
      </w:rPr>
      <w:fldChar w:fldCharType="end"/>
    </w:r>
  </w:p>
  <w:p w:rsidR="00F41303" w:rsidRDefault="00F41303" w:rsidP="00C24861">
    <w:pPr>
      <w:pStyle w:val="Cabealho"/>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D75"/>
    <w:multiLevelType w:val="multilevel"/>
    <w:tmpl w:val="3B0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C3C47"/>
    <w:multiLevelType w:val="hybridMultilevel"/>
    <w:tmpl w:val="EF2E655C"/>
    <w:lvl w:ilvl="0" w:tplc="F73694C0">
      <w:start w:val="1"/>
      <w:numFmt w:val="decimal"/>
      <w:lvlText w:val="(%1)"/>
      <w:lvlJc w:val="left"/>
      <w:pPr>
        <w:tabs>
          <w:tab w:val="num" w:pos="900"/>
        </w:tabs>
        <w:ind w:left="900" w:hanging="360"/>
      </w:pPr>
      <w:rPr>
        <w:rFonts w:hint="default"/>
        <w:color w:val="00000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A7E322A"/>
    <w:multiLevelType w:val="hybridMultilevel"/>
    <w:tmpl w:val="92961912"/>
    <w:lvl w:ilvl="0" w:tplc="F52053F6">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EC85AD8"/>
    <w:multiLevelType w:val="hybridMultilevel"/>
    <w:tmpl w:val="0FA0D978"/>
    <w:lvl w:ilvl="0" w:tplc="AE1AAF4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4B166A"/>
    <w:rsid w:val="000001CE"/>
    <w:rsid w:val="0000131A"/>
    <w:rsid w:val="00001F4F"/>
    <w:rsid w:val="0000373F"/>
    <w:rsid w:val="000123C2"/>
    <w:rsid w:val="00014052"/>
    <w:rsid w:val="00014E74"/>
    <w:rsid w:val="000177CF"/>
    <w:rsid w:val="00022228"/>
    <w:rsid w:val="00024819"/>
    <w:rsid w:val="00026E0F"/>
    <w:rsid w:val="00030350"/>
    <w:rsid w:val="00031F34"/>
    <w:rsid w:val="00033E09"/>
    <w:rsid w:val="00034117"/>
    <w:rsid w:val="00037FF0"/>
    <w:rsid w:val="00045DE1"/>
    <w:rsid w:val="000466FD"/>
    <w:rsid w:val="00050131"/>
    <w:rsid w:val="00051DED"/>
    <w:rsid w:val="0005274D"/>
    <w:rsid w:val="0005372D"/>
    <w:rsid w:val="00054472"/>
    <w:rsid w:val="00061F9C"/>
    <w:rsid w:val="0006268B"/>
    <w:rsid w:val="00063A06"/>
    <w:rsid w:val="000705DE"/>
    <w:rsid w:val="000751A1"/>
    <w:rsid w:val="00081AAE"/>
    <w:rsid w:val="00082A97"/>
    <w:rsid w:val="00084ECA"/>
    <w:rsid w:val="00091DD5"/>
    <w:rsid w:val="00092C0A"/>
    <w:rsid w:val="00092EDE"/>
    <w:rsid w:val="000950E7"/>
    <w:rsid w:val="00097EF0"/>
    <w:rsid w:val="000A0647"/>
    <w:rsid w:val="000A1F52"/>
    <w:rsid w:val="000A4EDC"/>
    <w:rsid w:val="000A56FF"/>
    <w:rsid w:val="000B15F1"/>
    <w:rsid w:val="000B2ECD"/>
    <w:rsid w:val="000B3696"/>
    <w:rsid w:val="000B7F4B"/>
    <w:rsid w:val="000C2C04"/>
    <w:rsid w:val="000C322F"/>
    <w:rsid w:val="000C32A5"/>
    <w:rsid w:val="000C3AF5"/>
    <w:rsid w:val="000D3FE8"/>
    <w:rsid w:val="000D44CE"/>
    <w:rsid w:val="000D516F"/>
    <w:rsid w:val="000E0028"/>
    <w:rsid w:val="000E5258"/>
    <w:rsid w:val="000E6DE8"/>
    <w:rsid w:val="000F09B6"/>
    <w:rsid w:val="000F2A72"/>
    <w:rsid w:val="000F6999"/>
    <w:rsid w:val="0010125D"/>
    <w:rsid w:val="001016D5"/>
    <w:rsid w:val="00103DA5"/>
    <w:rsid w:val="001073E3"/>
    <w:rsid w:val="00110B0F"/>
    <w:rsid w:val="00110D59"/>
    <w:rsid w:val="00111722"/>
    <w:rsid w:val="001121FB"/>
    <w:rsid w:val="00114AC0"/>
    <w:rsid w:val="00126426"/>
    <w:rsid w:val="00135D5A"/>
    <w:rsid w:val="00137A67"/>
    <w:rsid w:val="0014697F"/>
    <w:rsid w:val="0015228E"/>
    <w:rsid w:val="00153202"/>
    <w:rsid w:val="00153EED"/>
    <w:rsid w:val="001603A0"/>
    <w:rsid w:val="00160AD5"/>
    <w:rsid w:val="001614F0"/>
    <w:rsid w:val="00162D98"/>
    <w:rsid w:val="00165310"/>
    <w:rsid w:val="00166C1D"/>
    <w:rsid w:val="00167A6E"/>
    <w:rsid w:val="00174102"/>
    <w:rsid w:val="00181D2C"/>
    <w:rsid w:val="0018276E"/>
    <w:rsid w:val="0018287C"/>
    <w:rsid w:val="00182C11"/>
    <w:rsid w:val="00190897"/>
    <w:rsid w:val="001934B3"/>
    <w:rsid w:val="001A01BF"/>
    <w:rsid w:val="001A4BBF"/>
    <w:rsid w:val="001A5317"/>
    <w:rsid w:val="001A7247"/>
    <w:rsid w:val="001B2EDD"/>
    <w:rsid w:val="001B6D29"/>
    <w:rsid w:val="001B726E"/>
    <w:rsid w:val="001B7C27"/>
    <w:rsid w:val="001C40F3"/>
    <w:rsid w:val="001C45A1"/>
    <w:rsid w:val="001C5C14"/>
    <w:rsid w:val="001C76AB"/>
    <w:rsid w:val="001D029B"/>
    <w:rsid w:val="001D04FE"/>
    <w:rsid w:val="001D4454"/>
    <w:rsid w:val="001E1438"/>
    <w:rsid w:val="001E645F"/>
    <w:rsid w:val="001F2A92"/>
    <w:rsid w:val="001F45A7"/>
    <w:rsid w:val="002046F0"/>
    <w:rsid w:val="00204F43"/>
    <w:rsid w:val="002116BF"/>
    <w:rsid w:val="00213084"/>
    <w:rsid w:val="00216D1E"/>
    <w:rsid w:val="00217408"/>
    <w:rsid w:val="00217F69"/>
    <w:rsid w:val="00222F38"/>
    <w:rsid w:val="002237FA"/>
    <w:rsid w:val="00223DD4"/>
    <w:rsid w:val="00224E95"/>
    <w:rsid w:val="00226D15"/>
    <w:rsid w:val="00230130"/>
    <w:rsid w:val="002313A3"/>
    <w:rsid w:val="00232A5A"/>
    <w:rsid w:val="002331FE"/>
    <w:rsid w:val="00241135"/>
    <w:rsid w:val="00241AB3"/>
    <w:rsid w:val="0025592E"/>
    <w:rsid w:val="00255F20"/>
    <w:rsid w:val="002564A3"/>
    <w:rsid w:val="00263F1E"/>
    <w:rsid w:val="002644C8"/>
    <w:rsid w:val="002677BC"/>
    <w:rsid w:val="002707C0"/>
    <w:rsid w:val="00270EDF"/>
    <w:rsid w:val="0027574F"/>
    <w:rsid w:val="00280A12"/>
    <w:rsid w:val="0028148B"/>
    <w:rsid w:val="0028169D"/>
    <w:rsid w:val="00282713"/>
    <w:rsid w:val="00290469"/>
    <w:rsid w:val="00292A48"/>
    <w:rsid w:val="00297047"/>
    <w:rsid w:val="002A0AB9"/>
    <w:rsid w:val="002A0C7D"/>
    <w:rsid w:val="002A4628"/>
    <w:rsid w:val="002B25CB"/>
    <w:rsid w:val="002B3473"/>
    <w:rsid w:val="002B3D68"/>
    <w:rsid w:val="002B3EE3"/>
    <w:rsid w:val="002B5489"/>
    <w:rsid w:val="002C0EA9"/>
    <w:rsid w:val="002C7837"/>
    <w:rsid w:val="002D27F6"/>
    <w:rsid w:val="002E35D8"/>
    <w:rsid w:val="002E67D1"/>
    <w:rsid w:val="002F1422"/>
    <w:rsid w:val="002F1C2F"/>
    <w:rsid w:val="002F5552"/>
    <w:rsid w:val="002F648D"/>
    <w:rsid w:val="002F7288"/>
    <w:rsid w:val="002F76DA"/>
    <w:rsid w:val="00302B4C"/>
    <w:rsid w:val="00303C2F"/>
    <w:rsid w:val="00305C42"/>
    <w:rsid w:val="00310925"/>
    <w:rsid w:val="0032455F"/>
    <w:rsid w:val="00326D29"/>
    <w:rsid w:val="00327CA0"/>
    <w:rsid w:val="0033010E"/>
    <w:rsid w:val="003378F7"/>
    <w:rsid w:val="003430B5"/>
    <w:rsid w:val="003444BC"/>
    <w:rsid w:val="00350145"/>
    <w:rsid w:val="0035095D"/>
    <w:rsid w:val="003530D8"/>
    <w:rsid w:val="00355130"/>
    <w:rsid w:val="00355A39"/>
    <w:rsid w:val="00356E49"/>
    <w:rsid w:val="003744BE"/>
    <w:rsid w:val="00383C6B"/>
    <w:rsid w:val="003928AC"/>
    <w:rsid w:val="00393C6F"/>
    <w:rsid w:val="00394488"/>
    <w:rsid w:val="00394578"/>
    <w:rsid w:val="00394607"/>
    <w:rsid w:val="003948D9"/>
    <w:rsid w:val="00395284"/>
    <w:rsid w:val="003A591C"/>
    <w:rsid w:val="003B06F4"/>
    <w:rsid w:val="003B6F70"/>
    <w:rsid w:val="003B78BD"/>
    <w:rsid w:val="003D161F"/>
    <w:rsid w:val="003D1D28"/>
    <w:rsid w:val="003D4028"/>
    <w:rsid w:val="003E6C1C"/>
    <w:rsid w:val="003E6D46"/>
    <w:rsid w:val="003E73C8"/>
    <w:rsid w:val="003F62D7"/>
    <w:rsid w:val="003F6343"/>
    <w:rsid w:val="00402752"/>
    <w:rsid w:val="00402B78"/>
    <w:rsid w:val="00404985"/>
    <w:rsid w:val="00406B88"/>
    <w:rsid w:val="00410C7C"/>
    <w:rsid w:val="0041293A"/>
    <w:rsid w:val="004157EF"/>
    <w:rsid w:val="00417D79"/>
    <w:rsid w:val="004300B5"/>
    <w:rsid w:val="00435395"/>
    <w:rsid w:val="004354B1"/>
    <w:rsid w:val="00437CD3"/>
    <w:rsid w:val="004434C6"/>
    <w:rsid w:val="00451737"/>
    <w:rsid w:val="00456FBC"/>
    <w:rsid w:val="00465F23"/>
    <w:rsid w:val="00471615"/>
    <w:rsid w:val="00471B1F"/>
    <w:rsid w:val="00472AEC"/>
    <w:rsid w:val="00473AE8"/>
    <w:rsid w:val="004757CF"/>
    <w:rsid w:val="00477C4A"/>
    <w:rsid w:val="004807FB"/>
    <w:rsid w:val="00481976"/>
    <w:rsid w:val="0048310F"/>
    <w:rsid w:val="00486F44"/>
    <w:rsid w:val="004901DB"/>
    <w:rsid w:val="004972EB"/>
    <w:rsid w:val="004A1B76"/>
    <w:rsid w:val="004A3BF1"/>
    <w:rsid w:val="004B0E3A"/>
    <w:rsid w:val="004B166A"/>
    <w:rsid w:val="004B1792"/>
    <w:rsid w:val="004B2052"/>
    <w:rsid w:val="004B5A7C"/>
    <w:rsid w:val="004B5F09"/>
    <w:rsid w:val="004C73C2"/>
    <w:rsid w:val="004D144B"/>
    <w:rsid w:val="004D51D7"/>
    <w:rsid w:val="004E2E7D"/>
    <w:rsid w:val="004E72D8"/>
    <w:rsid w:val="004F0165"/>
    <w:rsid w:val="004F0180"/>
    <w:rsid w:val="004F08D1"/>
    <w:rsid w:val="004F2E30"/>
    <w:rsid w:val="004F7463"/>
    <w:rsid w:val="004F7DAA"/>
    <w:rsid w:val="0050076D"/>
    <w:rsid w:val="00501983"/>
    <w:rsid w:val="005112E9"/>
    <w:rsid w:val="00520D58"/>
    <w:rsid w:val="00522889"/>
    <w:rsid w:val="0052326D"/>
    <w:rsid w:val="00533EC2"/>
    <w:rsid w:val="005371E5"/>
    <w:rsid w:val="0054038F"/>
    <w:rsid w:val="00540C36"/>
    <w:rsid w:val="00543A72"/>
    <w:rsid w:val="00545709"/>
    <w:rsid w:val="00546FDC"/>
    <w:rsid w:val="00552503"/>
    <w:rsid w:val="005568E2"/>
    <w:rsid w:val="00561D68"/>
    <w:rsid w:val="0056213F"/>
    <w:rsid w:val="005666AF"/>
    <w:rsid w:val="00566D51"/>
    <w:rsid w:val="00581CF6"/>
    <w:rsid w:val="005828DB"/>
    <w:rsid w:val="00583AB5"/>
    <w:rsid w:val="005919C7"/>
    <w:rsid w:val="0059535A"/>
    <w:rsid w:val="005954DE"/>
    <w:rsid w:val="005A27F8"/>
    <w:rsid w:val="005A2B00"/>
    <w:rsid w:val="005B2D79"/>
    <w:rsid w:val="005B383E"/>
    <w:rsid w:val="005B4D64"/>
    <w:rsid w:val="005B5C3C"/>
    <w:rsid w:val="005B64E9"/>
    <w:rsid w:val="005B72FF"/>
    <w:rsid w:val="005B7663"/>
    <w:rsid w:val="005C0153"/>
    <w:rsid w:val="005C0C93"/>
    <w:rsid w:val="005C29C9"/>
    <w:rsid w:val="005C666A"/>
    <w:rsid w:val="005C7CC7"/>
    <w:rsid w:val="005E21B1"/>
    <w:rsid w:val="005E464C"/>
    <w:rsid w:val="005E549B"/>
    <w:rsid w:val="005F1100"/>
    <w:rsid w:val="005F219C"/>
    <w:rsid w:val="005F3A7E"/>
    <w:rsid w:val="00600CF6"/>
    <w:rsid w:val="0060423E"/>
    <w:rsid w:val="00605479"/>
    <w:rsid w:val="00605C46"/>
    <w:rsid w:val="0061098F"/>
    <w:rsid w:val="00612786"/>
    <w:rsid w:val="00616FC2"/>
    <w:rsid w:val="00620F8C"/>
    <w:rsid w:val="00623922"/>
    <w:rsid w:val="006312F0"/>
    <w:rsid w:val="006345F7"/>
    <w:rsid w:val="00635C7D"/>
    <w:rsid w:val="00635DC6"/>
    <w:rsid w:val="006372BC"/>
    <w:rsid w:val="006545D9"/>
    <w:rsid w:val="0065695F"/>
    <w:rsid w:val="00656DEC"/>
    <w:rsid w:val="00657B8B"/>
    <w:rsid w:val="006627A3"/>
    <w:rsid w:val="0066532F"/>
    <w:rsid w:val="00673D42"/>
    <w:rsid w:val="00675D89"/>
    <w:rsid w:val="00676C31"/>
    <w:rsid w:val="00676E32"/>
    <w:rsid w:val="0068019D"/>
    <w:rsid w:val="00680E85"/>
    <w:rsid w:val="00681AB0"/>
    <w:rsid w:val="00683877"/>
    <w:rsid w:val="00685D0B"/>
    <w:rsid w:val="00685E44"/>
    <w:rsid w:val="00687364"/>
    <w:rsid w:val="0068785D"/>
    <w:rsid w:val="00695789"/>
    <w:rsid w:val="006A6DC9"/>
    <w:rsid w:val="006C5CEF"/>
    <w:rsid w:val="006C5EB6"/>
    <w:rsid w:val="006D1046"/>
    <w:rsid w:val="006D39A1"/>
    <w:rsid w:val="006D3A16"/>
    <w:rsid w:val="006D5EAA"/>
    <w:rsid w:val="006D6E42"/>
    <w:rsid w:val="006E43C6"/>
    <w:rsid w:val="006E5607"/>
    <w:rsid w:val="006F40E5"/>
    <w:rsid w:val="00702D46"/>
    <w:rsid w:val="00703151"/>
    <w:rsid w:val="00713D3A"/>
    <w:rsid w:val="00714CF5"/>
    <w:rsid w:val="007213C7"/>
    <w:rsid w:val="00736893"/>
    <w:rsid w:val="00740A04"/>
    <w:rsid w:val="00746586"/>
    <w:rsid w:val="00750340"/>
    <w:rsid w:val="0075111F"/>
    <w:rsid w:val="00752BE5"/>
    <w:rsid w:val="00753632"/>
    <w:rsid w:val="00757BA9"/>
    <w:rsid w:val="007628F5"/>
    <w:rsid w:val="00763026"/>
    <w:rsid w:val="00765298"/>
    <w:rsid w:val="007701C8"/>
    <w:rsid w:val="0077472A"/>
    <w:rsid w:val="00775802"/>
    <w:rsid w:val="00776965"/>
    <w:rsid w:val="00776DBF"/>
    <w:rsid w:val="00780128"/>
    <w:rsid w:val="00781000"/>
    <w:rsid w:val="00783094"/>
    <w:rsid w:val="007859FA"/>
    <w:rsid w:val="00786202"/>
    <w:rsid w:val="007868FB"/>
    <w:rsid w:val="00786BBE"/>
    <w:rsid w:val="00792AF1"/>
    <w:rsid w:val="00792F17"/>
    <w:rsid w:val="00797B19"/>
    <w:rsid w:val="007A4640"/>
    <w:rsid w:val="007A4872"/>
    <w:rsid w:val="007B07AE"/>
    <w:rsid w:val="007B250C"/>
    <w:rsid w:val="007B4218"/>
    <w:rsid w:val="007C0671"/>
    <w:rsid w:val="007C2320"/>
    <w:rsid w:val="007C3AA3"/>
    <w:rsid w:val="007D158B"/>
    <w:rsid w:val="007D53BE"/>
    <w:rsid w:val="007E0E61"/>
    <w:rsid w:val="007E221F"/>
    <w:rsid w:val="007E239B"/>
    <w:rsid w:val="007E31FB"/>
    <w:rsid w:val="007F117C"/>
    <w:rsid w:val="007F16C3"/>
    <w:rsid w:val="007F5FB2"/>
    <w:rsid w:val="007F69F5"/>
    <w:rsid w:val="007F775F"/>
    <w:rsid w:val="00801CF7"/>
    <w:rsid w:val="0080262E"/>
    <w:rsid w:val="00804BBC"/>
    <w:rsid w:val="0081016A"/>
    <w:rsid w:val="00810C6D"/>
    <w:rsid w:val="0081408B"/>
    <w:rsid w:val="0081436D"/>
    <w:rsid w:val="00815BBC"/>
    <w:rsid w:val="00816681"/>
    <w:rsid w:val="00820B53"/>
    <w:rsid w:val="0082416B"/>
    <w:rsid w:val="00826967"/>
    <w:rsid w:val="0082773F"/>
    <w:rsid w:val="00830049"/>
    <w:rsid w:val="00834C88"/>
    <w:rsid w:val="00841A0C"/>
    <w:rsid w:val="00853FE0"/>
    <w:rsid w:val="00855F65"/>
    <w:rsid w:val="008564F1"/>
    <w:rsid w:val="00857D8B"/>
    <w:rsid w:val="00857E2D"/>
    <w:rsid w:val="00861315"/>
    <w:rsid w:val="00865F81"/>
    <w:rsid w:val="00867886"/>
    <w:rsid w:val="0087013E"/>
    <w:rsid w:val="00874B00"/>
    <w:rsid w:val="0087515B"/>
    <w:rsid w:val="00883BFE"/>
    <w:rsid w:val="0088471B"/>
    <w:rsid w:val="008863A0"/>
    <w:rsid w:val="008904CC"/>
    <w:rsid w:val="0089179D"/>
    <w:rsid w:val="00893979"/>
    <w:rsid w:val="00893ABD"/>
    <w:rsid w:val="00893E39"/>
    <w:rsid w:val="00894963"/>
    <w:rsid w:val="008949E6"/>
    <w:rsid w:val="00894C6A"/>
    <w:rsid w:val="0089533A"/>
    <w:rsid w:val="008A0047"/>
    <w:rsid w:val="008A3D27"/>
    <w:rsid w:val="008A3E28"/>
    <w:rsid w:val="008A6E89"/>
    <w:rsid w:val="008B087B"/>
    <w:rsid w:val="008B0F20"/>
    <w:rsid w:val="008B3BBB"/>
    <w:rsid w:val="008C0024"/>
    <w:rsid w:val="008C35AD"/>
    <w:rsid w:val="008C4A52"/>
    <w:rsid w:val="008D2B6D"/>
    <w:rsid w:val="008D3E94"/>
    <w:rsid w:val="008D3F92"/>
    <w:rsid w:val="008D560D"/>
    <w:rsid w:val="008D6661"/>
    <w:rsid w:val="008E5932"/>
    <w:rsid w:val="008E5D33"/>
    <w:rsid w:val="0090059F"/>
    <w:rsid w:val="00900F73"/>
    <w:rsid w:val="009026F1"/>
    <w:rsid w:val="0091001C"/>
    <w:rsid w:val="00921031"/>
    <w:rsid w:val="009234F8"/>
    <w:rsid w:val="009261D2"/>
    <w:rsid w:val="009268BB"/>
    <w:rsid w:val="00926D03"/>
    <w:rsid w:val="00933F4D"/>
    <w:rsid w:val="00937B11"/>
    <w:rsid w:val="009415DA"/>
    <w:rsid w:val="00942F02"/>
    <w:rsid w:val="009508F4"/>
    <w:rsid w:val="00954093"/>
    <w:rsid w:val="00954897"/>
    <w:rsid w:val="00955BC7"/>
    <w:rsid w:val="009568E0"/>
    <w:rsid w:val="009608D6"/>
    <w:rsid w:val="00972A54"/>
    <w:rsid w:val="00974478"/>
    <w:rsid w:val="009746C6"/>
    <w:rsid w:val="00974CCD"/>
    <w:rsid w:val="00974D58"/>
    <w:rsid w:val="00976F66"/>
    <w:rsid w:val="00977FB5"/>
    <w:rsid w:val="00981B3A"/>
    <w:rsid w:val="00983220"/>
    <w:rsid w:val="00983223"/>
    <w:rsid w:val="00985DEB"/>
    <w:rsid w:val="00991214"/>
    <w:rsid w:val="00996F2B"/>
    <w:rsid w:val="009A09F7"/>
    <w:rsid w:val="009A6DF1"/>
    <w:rsid w:val="009B02C6"/>
    <w:rsid w:val="009B7105"/>
    <w:rsid w:val="009C513D"/>
    <w:rsid w:val="009C5DBF"/>
    <w:rsid w:val="009D140C"/>
    <w:rsid w:val="009D1FFF"/>
    <w:rsid w:val="009D6F32"/>
    <w:rsid w:val="009E21E7"/>
    <w:rsid w:val="009E35C5"/>
    <w:rsid w:val="009E430B"/>
    <w:rsid w:val="009E6E03"/>
    <w:rsid w:val="009E6F27"/>
    <w:rsid w:val="00A00873"/>
    <w:rsid w:val="00A071AA"/>
    <w:rsid w:val="00A10D06"/>
    <w:rsid w:val="00A11CEF"/>
    <w:rsid w:val="00A11F7E"/>
    <w:rsid w:val="00A15F90"/>
    <w:rsid w:val="00A2079E"/>
    <w:rsid w:val="00A22E15"/>
    <w:rsid w:val="00A25040"/>
    <w:rsid w:val="00A27854"/>
    <w:rsid w:val="00A31651"/>
    <w:rsid w:val="00A32EA2"/>
    <w:rsid w:val="00A33D27"/>
    <w:rsid w:val="00A340D4"/>
    <w:rsid w:val="00A34A07"/>
    <w:rsid w:val="00A35DFF"/>
    <w:rsid w:val="00A406BF"/>
    <w:rsid w:val="00A52040"/>
    <w:rsid w:val="00A52A85"/>
    <w:rsid w:val="00A5367C"/>
    <w:rsid w:val="00A600F9"/>
    <w:rsid w:val="00A649FB"/>
    <w:rsid w:val="00A659E6"/>
    <w:rsid w:val="00A65D9C"/>
    <w:rsid w:val="00A67536"/>
    <w:rsid w:val="00A70437"/>
    <w:rsid w:val="00A75406"/>
    <w:rsid w:val="00A76F8F"/>
    <w:rsid w:val="00A82075"/>
    <w:rsid w:val="00A82301"/>
    <w:rsid w:val="00A83483"/>
    <w:rsid w:val="00A83DA6"/>
    <w:rsid w:val="00A84925"/>
    <w:rsid w:val="00A84BD8"/>
    <w:rsid w:val="00A85DF9"/>
    <w:rsid w:val="00A90991"/>
    <w:rsid w:val="00A91C38"/>
    <w:rsid w:val="00AA428A"/>
    <w:rsid w:val="00AA430A"/>
    <w:rsid w:val="00AA5B67"/>
    <w:rsid w:val="00AA72F0"/>
    <w:rsid w:val="00AA7538"/>
    <w:rsid w:val="00AB16F5"/>
    <w:rsid w:val="00AB343B"/>
    <w:rsid w:val="00AB440E"/>
    <w:rsid w:val="00AB6437"/>
    <w:rsid w:val="00AB66AE"/>
    <w:rsid w:val="00AC132F"/>
    <w:rsid w:val="00AC1C30"/>
    <w:rsid w:val="00AC201B"/>
    <w:rsid w:val="00AD2860"/>
    <w:rsid w:val="00AD35F3"/>
    <w:rsid w:val="00AD4D83"/>
    <w:rsid w:val="00AE0A7D"/>
    <w:rsid w:val="00AE3298"/>
    <w:rsid w:val="00AE65AB"/>
    <w:rsid w:val="00AF1305"/>
    <w:rsid w:val="00AF7B59"/>
    <w:rsid w:val="00B00945"/>
    <w:rsid w:val="00B11527"/>
    <w:rsid w:val="00B11840"/>
    <w:rsid w:val="00B1292D"/>
    <w:rsid w:val="00B132F8"/>
    <w:rsid w:val="00B1587B"/>
    <w:rsid w:val="00B174F9"/>
    <w:rsid w:val="00B20145"/>
    <w:rsid w:val="00B21C68"/>
    <w:rsid w:val="00B23C0D"/>
    <w:rsid w:val="00B24B4A"/>
    <w:rsid w:val="00B309DF"/>
    <w:rsid w:val="00B322CF"/>
    <w:rsid w:val="00B32745"/>
    <w:rsid w:val="00B4257B"/>
    <w:rsid w:val="00B43D09"/>
    <w:rsid w:val="00B4666C"/>
    <w:rsid w:val="00B5249C"/>
    <w:rsid w:val="00B53FEB"/>
    <w:rsid w:val="00B558E3"/>
    <w:rsid w:val="00B56DCB"/>
    <w:rsid w:val="00B57D84"/>
    <w:rsid w:val="00B61709"/>
    <w:rsid w:val="00B7410E"/>
    <w:rsid w:val="00B75BC6"/>
    <w:rsid w:val="00B75C83"/>
    <w:rsid w:val="00B80921"/>
    <w:rsid w:val="00B819BA"/>
    <w:rsid w:val="00B847BC"/>
    <w:rsid w:val="00B907E9"/>
    <w:rsid w:val="00B968A7"/>
    <w:rsid w:val="00BA2A92"/>
    <w:rsid w:val="00BA2CFD"/>
    <w:rsid w:val="00BA7F44"/>
    <w:rsid w:val="00BB27AE"/>
    <w:rsid w:val="00BB2F14"/>
    <w:rsid w:val="00BB3053"/>
    <w:rsid w:val="00BB763F"/>
    <w:rsid w:val="00BC12CC"/>
    <w:rsid w:val="00BC19AD"/>
    <w:rsid w:val="00BC206A"/>
    <w:rsid w:val="00BC3BB2"/>
    <w:rsid w:val="00BD387C"/>
    <w:rsid w:val="00BD5EF9"/>
    <w:rsid w:val="00BD62DE"/>
    <w:rsid w:val="00BD7F4F"/>
    <w:rsid w:val="00BE40E6"/>
    <w:rsid w:val="00BF5877"/>
    <w:rsid w:val="00BF62B7"/>
    <w:rsid w:val="00C07685"/>
    <w:rsid w:val="00C11E6C"/>
    <w:rsid w:val="00C1342F"/>
    <w:rsid w:val="00C14047"/>
    <w:rsid w:val="00C166C5"/>
    <w:rsid w:val="00C24861"/>
    <w:rsid w:val="00C27B36"/>
    <w:rsid w:val="00C32C75"/>
    <w:rsid w:val="00C32C90"/>
    <w:rsid w:val="00C338B2"/>
    <w:rsid w:val="00C33C4F"/>
    <w:rsid w:val="00C451A1"/>
    <w:rsid w:val="00C46E14"/>
    <w:rsid w:val="00C51D4C"/>
    <w:rsid w:val="00C5383E"/>
    <w:rsid w:val="00C5542C"/>
    <w:rsid w:val="00C564E6"/>
    <w:rsid w:val="00C62695"/>
    <w:rsid w:val="00C650A2"/>
    <w:rsid w:val="00C66C8F"/>
    <w:rsid w:val="00C67763"/>
    <w:rsid w:val="00C709C0"/>
    <w:rsid w:val="00C72665"/>
    <w:rsid w:val="00C754A7"/>
    <w:rsid w:val="00C8421B"/>
    <w:rsid w:val="00C900E4"/>
    <w:rsid w:val="00C93F3E"/>
    <w:rsid w:val="00C95B3A"/>
    <w:rsid w:val="00C96EC2"/>
    <w:rsid w:val="00CA0BFF"/>
    <w:rsid w:val="00CA0CC6"/>
    <w:rsid w:val="00CA0E0B"/>
    <w:rsid w:val="00CB0282"/>
    <w:rsid w:val="00CB1617"/>
    <w:rsid w:val="00CB1C06"/>
    <w:rsid w:val="00CB2EB0"/>
    <w:rsid w:val="00CB6113"/>
    <w:rsid w:val="00CB74DA"/>
    <w:rsid w:val="00CB7E06"/>
    <w:rsid w:val="00CC02F1"/>
    <w:rsid w:val="00CC1FF0"/>
    <w:rsid w:val="00CC4B1D"/>
    <w:rsid w:val="00CC4BFA"/>
    <w:rsid w:val="00CC64B7"/>
    <w:rsid w:val="00CC6B5D"/>
    <w:rsid w:val="00CD1147"/>
    <w:rsid w:val="00CD22B6"/>
    <w:rsid w:val="00CD27ED"/>
    <w:rsid w:val="00CE3DF4"/>
    <w:rsid w:val="00CE566F"/>
    <w:rsid w:val="00CF0CBD"/>
    <w:rsid w:val="00D00B15"/>
    <w:rsid w:val="00D039BF"/>
    <w:rsid w:val="00D066D7"/>
    <w:rsid w:val="00D113D5"/>
    <w:rsid w:val="00D12B11"/>
    <w:rsid w:val="00D2693B"/>
    <w:rsid w:val="00D304DE"/>
    <w:rsid w:val="00D41DC9"/>
    <w:rsid w:val="00D42C84"/>
    <w:rsid w:val="00D4550F"/>
    <w:rsid w:val="00D4580E"/>
    <w:rsid w:val="00D46E29"/>
    <w:rsid w:val="00D548EC"/>
    <w:rsid w:val="00D54F5A"/>
    <w:rsid w:val="00D5605F"/>
    <w:rsid w:val="00D6038B"/>
    <w:rsid w:val="00D6390D"/>
    <w:rsid w:val="00D646BF"/>
    <w:rsid w:val="00D66A88"/>
    <w:rsid w:val="00D67840"/>
    <w:rsid w:val="00D67865"/>
    <w:rsid w:val="00D713ED"/>
    <w:rsid w:val="00D722E7"/>
    <w:rsid w:val="00D745A5"/>
    <w:rsid w:val="00D74957"/>
    <w:rsid w:val="00D81B44"/>
    <w:rsid w:val="00D9442C"/>
    <w:rsid w:val="00DA1C53"/>
    <w:rsid w:val="00DB022B"/>
    <w:rsid w:val="00DB14A1"/>
    <w:rsid w:val="00DC18E4"/>
    <w:rsid w:val="00DC5C6B"/>
    <w:rsid w:val="00DC5EFF"/>
    <w:rsid w:val="00DD1471"/>
    <w:rsid w:val="00DD5819"/>
    <w:rsid w:val="00DE1EBE"/>
    <w:rsid w:val="00DE1F7E"/>
    <w:rsid w:val="00DE744A"/>
    <w:rsid w:val="00DF18FE"/>
    <w:rsid w:val="00DF244D"/>
    <w:rsid w:val="00E0500B"/>
    <w:rsid w:val="00E117AB"/>
    <w:rsid w:val="00E12094"/>
    <w:rsid w:val="00E12AF2"/>
    <w:rsid w:val="00E21F79"/>
    <w:rsid w:val="00E229E1"/>
    <w:rsid w:val="00E26290"/>
    <w:rsid w:val="00E30E72"/>
    <w:rsid w:val="00E37C50"/>
    <w:rsid w:val="00E426F1"/>
    <w:rsid w:val="00E501FC"/>
    <w:rsid w:val="00E60C79"/>
    <w:rsid w:val="00E61066"/>
    <w:rsid w:val="00E62668"/>
    <w:rsid w:val="00E6274C"/>
    <w:rsid w:val="00E646AB"/>
    <w:rsid w:val="00E66113"/>
    <w:rsid w:val="00E6655A"/>
    <w:rsid w:val="00E66F5A"/>
    <w:rsid w:val="00E758DD"/>
    <w:rsid w:val="00E810F7"/>
    <w:rsid w:val="00E90580"/>
    <w:rsid w:val="00E974D5"/>
    <w:rsid w:val="00EA0F97"/>
    <w:rsid w:val="00EA12B1"/>
    <w:rsid w:val="00EA1D72"/>
    <w:rsid w:val="00EA30CE"/>
    <w:rsid w:val="00EA4657"/>
    <w:rsid w:val="00EA754F"/>
    <w:rsid w:val="00EB363D"/>
    <w:rsid w:val="00EB65CE"/>
    <w:rsid w:val="00EB6D9F"/>
    <w:rsid w:val="00EB7978"/>
    <w:rsid w:val="00EC2096"/>
    <w:rsid w:val="00EC619C"/>
    <w:rsid w:val="00ED0697"/>
    <w:rsid w:val="00ED17B1"/>
    <w:rsid w:val="00ED6798"/>
    <w:rsid w:val="00EE0117"/>
    <w:rsid w:val="00EE517B"/>
    <w:rsid w:val="00EE54D2"/>
    <w:rsid w:val="00EE6C9C"/>
    <w:rsid w:val="00EF260F"/>
    <w:rsid w:val="00EF2A48"/>
    <w:rsid w:val="00EF783C"/>
    <w:rsid w:val="00F00227"/>
    <w:rsid w:val="00F0082E"/>
    <w:rsid w:val="00F008DF"/>
    <w:rsid w:val="00F01846"/>
    <w:rsid w:val="00F0218F"/>
    <w:rsid w:val="00F02F10"/>
    <w:rsid w:val="00F0397A"/>
    <w:rsid w:val="00F05BC7"/>
    <w:rsid w:val="00F062B4"/>
    <w:rsid w:val="00F07D11"/>
    <w:rsid w:val="00F10FD3"/>
    <w:rsid w:val="00F11FE8"/>
    <w:rsid w:val="00F12200"/>
    <w:rsid w:val="00F14F05"/>
    <w:rsid w:val="00F16629"/>
    <w:rsid w:val="00F2091C"/>
    <w:rsid w:val="00F215E4"/>
    <w:rsid w:val="00F249F7"/>
    <w:rsid w:val="00F26B49"/>
    <w:rsid w:val="00F271EA"/>
    <w:rsid w:val="00F30494"/>
    <w:rsid w:val="00F30746"/>
    <w:rsid w:val="00F40338"/>
    <w:rsid w:val="00F4040E"/>
    <w:rsid w:val="00F41303"/>
    <w:rsid w:val="00F42BFD"/>
    <w:rsid w:val="00F43397"/>
    <w:rsid w:val="00F43861"/>
    <w:rsid w:val="00F458FD"/>
    <w:rsid w:val="00F53569"/>
    <w:rsid w:val="00F548DF"/>
    <w:rsid w:val="00F55428"/>
    <w:rsid w:val="00F5603C"/>
    <w:rsid w:val="00F567A5"/>
    <w:rsid w:val="00F74CBD"/>
    <w:rsid w:val="00F7691B"/>
    <w:rsid w:val="00F77868"/>
    <w:rsid w:val="00F815B4"/>
    <w:rsid w:val="00F81A0C"/>
    <w:rsid w:val="00F81CDF"/>
    <w:rsid w:val="00F82AF9"/>
    <w:rsid w:val="00F832A7"/>
    <w:rsid w:val="00F8505B"/>
    <w:rsid w:val="00F85F56"/>
    <w:rsid w:val="00F87F29"/>
    <w:rsid w:val="00F92544"/>
    <w:rsid w:val="00F93EFB"/>
    <w:rsid w:val="00F94A4C"/>
    <w:rsid w:val="00F950A8"/>
    <w:rsid w:val="00F95EDB"/>
    <w:rsid w:val="00FB53F5"/>
    <w:rsid w:val="00FB5B10"/>
    <w:rsid w:val="00FC094D"/>
    <w:rsid w:val="00FC3D52"/>
    <w:rsid w:val="00FE1368"/>
    <w:rsid w:val="00FE59F5"/>
    <w:rsid w:val="00FE64EB"/>
    <w:rsid w:val="00FF4E38"/>
    <w:rsid w:val="00FF72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CC6"/>
    <w:rPr>
      <w:sz w:val="24"/>
      <w:szCs w:val="24"/>
    </w:rPr>
  </w:style>
  <w:style w:type="paragraph" w:styleId="Ttulo1">
    <w:name w:val="heading 1"/>
    <w:basedOn w:val="Normal"/>
    <w:next w:val="Normal"/>
    <w:qFormat/>
    <w:rsid w:val="00CA0CC6"/>
    <w:pPr>
      <w:keepNext/>
      <w:spacing w:line="360" w:lineRule="auto"/>
      <w:ind w:firstLine="708"/>
      <w:jc w:val="center"/>
      <w:outlineLvl w:val="0"/>
    </w:pPr>
    <w:rPr>
      <w:b/>
      <w:color w:val="000000"/>
    </w:rPr>
  </w:style>
  <w:style w:type="paragraph" w:styleId="Ttulo2">
    <w:name w:val="heading 2"/>
    <w:basedOn w:val="Normal"/>
    <w:next w:val="Normal"/>
    <w:link w:val="Ttulo2Char"/>
    <w:qFormat/>
    <w:rsid w:val="00CA0CC6"/>
    <w:pPr>
      <w:keepNext/>
      <w:spacing w:line="480" w:lineRule="auto"/>
      <w:jc w:val="center"/>
      <w:outlineLvl w:val="1"/>
    </w:pPr>
    <w:rPr>
      <w:b/>
      <w:bCs/>
    </w:rPr>
  </w:style>
  <w:style w:type="paragraph" w:styleId="Ttulo3">
    <w:name w:val="heading 3"/>
    <w:basedOn w:val="Normal"/>
    <w:next w:val="Normal"/>
    <w:qFormat/>
    <w:rsid w:val="00CA0CC6"/>
    <w:pPr>
      <w:keepNext/>
      <w:spacing w:line="480" w:lineRule="auto"/>
      <w:jc w:val="both"/>
      <w:outlineLvl w:val="2"/>
    </w:pPr>
    <w:rPr>
      <w:b/>
      <w:bCs/>
      <w:color w:val="000000"/>
      <w:spacing w:val="-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CA0CC6"/>
    <w:pPr>
      <w:spacing w:line="480" w:lineRule="auto"/>
      <w:jc w:val="both"/>
    </w:pPr>
    <w:rPr>
      <w:b/>
    </w:rPr>
  </w:style>
  <w:style w:type="paragraph" w:styleId="Textodenotaderodap">
    <w:name w:val="footnote text"/>
    <w:basedOn w:val="Normal"/>
    <w:semiHidden/>
    <w:rsid w:val="00CA0CC6"/>
    <w:rPr>
      <w:sz w:val="20"/>
      <w:szCs w:val="20"/>
    </w:rPr>
  </w:style>
  <w:style w:type="paragraph" w:styleId="Recuodecorpodetexto">
    <w:name w:val="Body Text Indent"/>
    <w:basedOn w:val="Normal"/>
    <w:rsid w:val="00CA0CC6"/>
    <w:pPr>
      <w:spacing w:after="120"/>
      <w:ind w:left="283"/>
    </w:pPr>
  </w:style>
  <w:style w:type="paragraph" w:styleId="Recuodecorpodetexto3">
    <w:name w:val="Body Text Indent 3"/>
    <w:basedOn w:val="Normal"/>
    <w:rsid w:val="00CA0CC6"/>
    <w:pPr>
      <w:spacing w:after="120"/>
      <w:ind w:left="283"/>
    </w:pPr>
    <w:rPr>
      <w:sz w:val="16"/>
      <w:szCs w:val="16"/>
    </w:rPr>
  </w:style>
  <w:style w:type="paragraph" w:styleId="Corpodetexto2">
    <w:name w:val="Body Text 2"/>
    <w:basedOn w:val="Normal"/>
    <w:rsid w:val="00CA0CC6"/>
    <w:pPr>
      <w:spacing w:after="120" w:line="480" w:lineRule="auto"/>
    </w:pPr>
  </w:style>
  <w:style w:type="paragraph" w:styleId="Corpodetexto3">
    <w:name w:val="Body Text 3"/>
    <w:basedOn w:val="Normal"/>
    <w:rsid w:val="00CA0CC6"/>
    <w:pPr>
      <w:spacing w:line="360" w:lineRule="auto"/>
      <w:jc w:val="center"/>
    </w:pPr>
    <w:rPr>
      <w:b/>
    </w:rPr>
  </w:style>
  <w:style w:type="paragraph" w:styleId="Recuodecorpodetexto2">
    <w:name w:val="Body Text Indent 2"/>
    <w:basedOn w:val="Normal"/>
    <w:rsid w:val="00CA0CC6"/>
    <w:pPr>
      <w:spacing w:line="480" w:lineRule="auto"/>
      <w:ind w:firstLine="708"/>
      <w:jc w:val="both"/>
    </w:pPr>
    <w:rPr>
      <w:color w:val="000000"/>
      <w:spacing w:val="-6"/>
    </w:rPr>
  </w:style>
  <w:style w:type="character" w:styleId="Hyperlink">
    <w:name w:val="Hyperlink"/>
    <w:rsid w:val="00CA0CC6"/>
    <w:rPr>
      <w:color w:val="0000FF"/>
      <w:u w:val="single"/>
    </w:rPr>
  </w:style>
  <w:style w:type="character" w:styleId="HiperlinkVisitado">
    <w:name w:val="FollowedHyperlink"/>
    <w:rsid w:val="00CA0CC6"/>
    <w:rPr>
      <w:color w:val="800080"/>
      <w:u w:val="single"/>
    </w:rPr>
  </w:style>
  <w:style w:type="character" w:styleId="Refdecomentrio">
    <w:name w:val="annotation reference"/>
    <w:uiPriority w:val="99"/>
    <w:semiHidden/>
    <w:rsid w:val="00CA0CC6"/>
    <w:rPr>
      <w:sz w:val="16"/>
      <w:szCs w:val="16"/>
    </w:rPr>
  </w:style>
  <w:style w:type="paragraph" w:styleId="Textodecomentrio">
    <w:name w:val="annotation text"/>
    <w:basedOn w:val="Normal"/>
    <w:semiHidden/>
    <w:rsid w:val="00CA0CC6"/>
    <w:rPr>
      <w:sz w:val="20"/>
      <w:szCs w:val="20"/>
    </w:rPr>
  </w:style>
  <w:style w:type="paragraph" w:styleId="Cabealho">
    <w:name w:val="header"/>
    <w:basedOn w:val="Normal"/>
    <w:rsid w:val="00CA0CC6"/>
    <w:pPr>
      <w:tabs>
        <w:tab w:val="center" w:pos="4419"/>
        <w:tab w:val="right" w:pos="8838"/>
      </w:tabs>
    </w:pPr>
  </w:style>
  <w:style w:type="character" w:styleId="Nmerodepgina">
    <w:name w:val="page number"/>
    <w:basedOn w:val="Fontepargpadro"/>
    <w:rsid w:val="00CA0CC6"/>
  </w:style>
  <w:style w:type="character" w:styleId="Nmerodelinha">
    <w:name w:val="line number"/>
    <w:basedOn w:val="Fontepargpadro"/>
    <w:rsid w:val="00CA0CC6"/>
  </w:style>
  <w:style w:type="paragraph" w:styleId="Assuntodocomentrio">
    <w:name w:val="annotation subject"/>
    <w:basedOn w:val="Textodecomentrio"/>
    <w:next w:val="Textodecomentrio"/>
    <w:semiHidden/>
    <w:rsid w:val="00A82301"/>
    <w:rPr>
      <w:b/>
      <w:bCs/>
    </w:rPr>
  </w:style>
  <w:style w:type="paragraph" w:styleId="Textodebalo">
    <w:name w:val="Balloon Text"/>
    <w:basedOn w:val="Normal"/>
    <w:semiHidden/>
    <w:rsid w:val="00A82301"/>
    <w:rPr>
      <w:rFonts w:ascii="Tahoma" w:hAnsi="Tahoma" w:cs="Tahoma"/>
      <w:sz w:val="16"/>
      <w:szCs w:val="16"/>
    </w:rPr>
  </w:style>
  <w:style w:type="paragraph" w:styleId="Rodap">
    <w:name w:val="footer"/>
    <w:basedOn w:val="Normal"/>
    <w:rsid w:val="00D9442C"/>
    <w:pPr>
      <w:tabs>
        <w:tab w:val="center" w:pos="4252"/>
        <w:tab w:val="right" w:pos="8504"/>
      </w:tabs>
    </w:pPr>
  </w:style>
  <w:style w:type="table" w:styleId="Tabelacomgrade">
    <w:name w:val="Table Grid"/>
    <w:basedOn w:val="Tabelanormal"/>
    <w:uiPriority w:val="59"/>
    <w:rsid w:val="00F07D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0E4"/>
    <w:pPr>
      <w:autoSpaceDE w:val="0"/>
      <w:autoSpaceDN w:val="0"/>
      <w:adjustRightInd w:val="0"/>
    </w:pPr>
    <w:rPr>
      <w:rFonts w:eastAsia="Calibri"/>
      <w:color w:val="000000"/>
      <w:sz w:val="24"/>
      <w:szCs w:val="24"/>
      <w:lang w:eastAsia="en-US"/>
    </w:rPr>
  </w:style>
  <w:style w:type="table" w:customStyle="1" w:styleId="TableNormal">
    <w:name w:val="Table Normal"/>
    <w:rsid w:val="00BA2A92"/>
    <w:rPr>
      <w:sz w:val="24"/>
      <w:szCs w:val="24"/>
    </w:rPr>
    <w:tblPr>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752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link w:val="Pr-formataoHTML"/>
    <w:uiPriority w:val="99"/>
    <w:rsid w:val="00752BE5"/>
    <w:rPr>
      <w:rFonts w:ascii="Courier New" w:hAnsi="Courier New" w:cs="Courier New"/>
    </w:rPr>
  </w:style>
  <w:style w:type="table" w:customStyle="1" w:styleId="SombreamentoClaro1">
    <w:name w:val="Sombreamento Claro1"/>
    <w:basedOn w:val="Tabelanormal"/>
    <w:uiPriority w:val="60"/>
    <w:rsid w:val="00F008DF"/>
    <w:rPr>
      <w:rFonts w:ascii="Cambria" w:eastAsia="Cambria" w:hAnsi="Cambria"/>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emEspaamento">
    <w:name w:val="No Spacing"/>
    <w:uiPriority w:val="1"/>
    <w:qFormat/>
    <w:rsid w:val="00F008DF"/>
    <w:rPr>
      <w:rFonts w:ascii="Cambria" w:eastAsia="Cambria" w:hAnsi="Cambria"/>
      <w:noProof/>
      <w:sz w:val="22"/>
      <w:szCs w:val="22"/>
      <w:lang w:eastAsia="en-US"/>
    </w:rPr>
  </w:style>
  <w:style w:type="paragraph" w:styleId="NormalWeb">
    <w:name w:val="Normal (Web)"/>
    <w:basedOn w:val="Normal"/>
    <w:uiPriority w:val="99"/>
    <w:unhideWhenUsed/>
    <w:rsid w:val="00F008DF"/>
    <w:pPr>
      <w:spacing w:before="100" w:beforeAutospacing="1" w:after="100" w:afterAutospacing="1"/>
    </w:pPr>
  </w:style>
  <w:style w:type="character" w:customStyle="1" w:styleId="A7">
    <w:name w:val="A7"/>
    <w:uiPriority w:val="99"/>
    <w:rsid w:val="009568E0"/>
    <w:rPr>
      <w:rFonts w:ascii="Gentium Basic" w:hAnsi="Gentium Basic" w:cs="Gentium Basic" w:hint="default"/>
      <w:color w:val="000000"/>
      <w:sz w:val="16"/>
      <w:szCs w:val="16"/>
    </w:rPr>
  </w:style>
  <w:style w:type="paragraph" w:customStyle="1" w:styleId="volume-issue">
    <w:name w:val="volume-issue"/>
    <w:basedOn w:val="Normal"/>
    <w:rsid w:val="007F117C"/>
    <w:pPr>
      <w:spacing w:before="100" w:beforeAutospacing="1" w:after="100" w:afterAutospacing="1"/>
    </w:pPr>
  </w:style>
  <w:style w:type="character" w:customStyle="1" w:styleId="val">
    <w:name w:val="val"/>
    <w:rsid w:val="007F117C"/>
  </w:style>
  <w:style w:type="character" w:customStyle="1" w:styleId="Ttulo2Char">
    <w:name w:val="Título 2 Char"/>
    <w:basedOn w:val="Fontepargpadro"/>
    <w:link w:val="Ttulo2"/>
    <w:rsid w:val="00F0397A"/>
    <w:rPr>
      <w:b/>
      <w:bCs/>
      <w:sz w:val="24"/>
      <w:szCs w:val="24"/>
    </w:rPr>
  </w:style>
</w:styles>
</file>

<file path=word/webSettings.xml><?xml version="1.0" encoding="utf-8"?>
<w:webSettings xmlns:r="http://schemas.openxmlformats.org/officeDocument/2006/relationships" xmlns:w="http://schemas.openxmlformats.org/wordprocessingml/2006/main">
  <w:divs>
    <w:div w:id="891885250">
      <w:bodyDiv w:val="1"/>
      <w:marLeft w:val="0"/>
      <w:marRight w:val="0"/>
      <w:marTop w:val="0"/>
      <w:marBottom w:val="0"/>
      <w:divBdr>
        <w:top w:val="none" w:sz="0" w:space="0" w:color="auto"/>
        <w:left w:val="none" w:sz="0" w:space="0" w:color="auto"/>
        <w:bottom w:val="none" w:sz="0" w:space="0" w:color="auto"/>
        <w:right w:val="none" w:sz="0" w:space="0" w:color="auto"/>
      </w:divBdr>
    </w:div>
    <w:div w:id="943267516">
      <w:bodyDiv w:val="1"/>
      <w:marLeft w:val="0"/>
      <w:marRight w:val="0"/>
      <w:marTop w:val="0"/>
      <w:marBottom w:val="0"/>
      <w:divBdr>
        <w:top w:val="none" w:sz="0" w:space="0" w:color="auto"/>
        <w:left w:val="none" w:sz="0" w:space="0" w:color="auto"/>
        <w:bottom w:val="none" w:sz="0" w:space="0" w:color="auto"/>
        <w:right w:val="none" w:sz="0" w:space="0" w:color="auto"/>
      </w:divBdr>
    </w:div>
    <w:div w:id="1062485308">
      <w:bodyDiv w:val="1"/>
      <w:marLeft w:val="0"/>
      <w:marRight w:val="0"/>
      <w:marTop w:val="0"/>
      <w:marBottom w:val="0"/>
      <w:divBdr>
        <w:top w:val="none" w:sz="0" w:space="0" w:color="auto"/>
        <w:left w:val="none" w:sz="0" w:space="0" w:color="auto"/>
        <w:bottom w:val="none" w:sz="0" w:space="0" w:color="auto"/>
        <w:right w:val="none" w:sz="0" w:space="0" w:color="auto"/>
      </w:divBdr>
    </w:div>
    <w:div w:id="1287395107">
      <w:bodyDiv w:val="1"/>
      <w:marLeft w:val="0"/>
      <w:marRight w:val="0"/>
      <w:marTop w:val="0"/>
      <w:marBottom w:val="0"/>
      <w:divBdr>
        <w:top w:val="none" w:sz="0" w:space="0" w:color="auto"/>
        <w:left w:val="none" w:sz="0" w:space="0" w:color="auto"/>
        <w:bottom w:val="none" w:sz="0" w:space="0" w:color="auto"/>
        <w:right w:val="none" w:sz="0" w:space="0" w:color="auto"/>
      </w:divBdr>
    </w:div>
    <w:div w:id="1712921270">
      <w:bodyDiv w:val="1"/>
      <w:marLeft w:val="0"/>
      <w:marRight w:val="0"/>
      <w:marTop w:val="0"/>
      <w:marBottom w:val="0"/>
      <w:divBdr>
        <w:top w:val="none" w:sz="0" w:space="0" w:color="auto"/>
        <w:left w:val="none" w:sz="0" w:space="0" w:color="auto"/>
        <w:bottom w:val="none" w:sz="0" w:space="0" w:color="auto"/>
        <w:right w:val="none" w:sz="0" w:space="0" w:color="auto"/>
      </w:divBdr>
    </w:div>
    <w:div w:id="1744984710">
      <w:bodyDiv w:val="1"/>
      <w:marLeft w:val="0"/>
      <w:marRight w:val="0"/>
      <w:marTop w:val="0"/>
      <w:marBottom w:val="0"/>
      <w:divBdr>
        <w:top w:val="none" w:sz="0" w:space="0" w:color="auto"/>
        <w:left w:val="none" w:sz="0" w:space="0" w:color="auto"/>
        <w:bottom w:val="none" w:sz="0" w:space="0" w:color="auto"/>
        <w:right w:val="none" w:sz="0" w:space="0" w:color="auto"/>
      </w:divBdr>
      <w:divsChild>
        <w:div w:id="405883084">
          <w:marLeft w:val="0"/>
          <w:marRight w:val="0"/>
          <w:marTop w:val="0"/>
          <w:marBottom w:val="0"/>
          <w:divBdr>
            <w:top w:val="none" w:sz="0" w:space="0" w:color="auto"/>
            <w:left w:val="none" w:sz="0" w:space="0" w:color="auto"/>
            <w:bottom w:val="none" w:sz="0" w:space="0" w:color="auto"/>
            <w:right w:val="none" w:sz="0" w:space="0" w:color="auto"/>
          </w:divBdr>
        </w:div>
        <w:div w:id="583074904">
          <w:marLeft w:val="0"/>
          <w:marRight w:val="0"/>
          <w:marTop w:val="0"/>
          <w:marBottom w:val="0"/>
          <w:divBdr>
            <w:top w:val="none" w:sz="0" w:space="0" w:color="auto"/>
            <w:left w:val="none" w:sz="0" w:space="0" w:color="auto"/>
            <w:bottom w:val="none" w:sz="0" w:space="0" w:color="auto"/>
            <w:right w:val="none" w:sz="0" w:space="0" w:color="auto"/>
          </w:divBdr>
        </w:div>
        <w:div w:id="626592052">
          <w:marLeft w:val="0"/>
          <w:marRight w:val="0"/>
          <w:marTop w:val="0"/>
          <w:marBottom w:val="0"/>
          <w:divBdr>
            <w:top w:val="none" w:sz="0" w:space="0" w:color="auto"/>
            <w:left w:val="none" w:sz="0" w:space="0" w:color="auto"/>
            <w:bottom w:val="none" w:sz="0" w:space="0" w:color="auto"/>
            <w:right w:val="none" w:sz="0" w:space="0" w:color="auto"/>
          </w:divBdr>
        </w:div>
        <w:div w:id="675153405">
          <w:marLeft w:val="0"/>
          <w:marRight w:val="0"/>
          <w:marTop w:val="0"/>
          <w:marBottom w:val="0"/>
          <w:divBdr>
            <w:top w:val="none" w:sz="0" w:space="0" w:color="auto"/>
            <w:left w:val="none" w:sz="0" w:space="0" w:color="auto"/>
            <w:bottom w:val="none" w:sz="0" w:space="0" w:color="auto"/>
            <w:right w:val="none" w:sz="0" w:space="0" w:color="auto"/>
          </w:divBdr>
        </w:div>
        <w:div w:id="693313517">
          <w:marLeft w:val="0"/>
          <w:marRight w:val="0"/>
          <w:marTop w:val="0"/>
          <w:marBottom w:val="0"/>
          <w:divBdr>
            <w:top w:val="none" w:sz="0" w:space="0" w:color="auto"/>
            <w:left w:val="none" w:sz="0" w:space="0" w:color="auto"/>
            <w:bottom w:val="none" w:sz="0" w:space="0" w:color="auto"/>
            <w:right w:val="none" w:sz="0" w:space="0" w:color="auto"/>
          </w:divBdr>
        </w:div>
        <w:div w:id="843712249">
          <w:marLeft w:val="0"/>
          <w:marRight w:val="0"/>
          <w:marTop w:val="0"/>
          <w:marBottom w:val="0"/>
          <w:divBdr>
            <w:top w:val="none" w:sz="0" w:space="0" w:color="auto"/>
            <w:left w:val="none" w:sz="0" w:space="0" w:color="auto"/>
            <w:bottom w:val="none" w:sz="0" w:space="0" w:color="auto"/>
            <w:right w:val="none" w:sz="0" w:space="0" w:color="auto"/>
          </w:divBdr>
        </w:div>
        <w:div w:id="1040858171">
          <w:marLeft w:val="0"/>
          <w:marRight w:val="0"/>
          <w:marTop w:val="0"/>
          <w:marBottom w:val="0"/>
          <w:divBdr>
            <w:top w:val="none" w:sz="0" w:space="0" w:color="auto"/>
            <w:left w:val="none" w:sz="0" w:space="0" w:color="auto"/>
            <w:bottom w:val="none" w:sz="0" w:space="0" w:color="auto"/>
            <w:right w:val="none" w:sz="0" w:space="0" w:color="auto"/>
          </w:divBdr>
        </w:div>
        <w:div w:id="1111585597">
          <w:marLeft w:val="0"/>
          <w:marRight w:val="0"/>
          <w:marTop w:val="0"/>
          <w:marBottom w:val="0"/>
          <w:divBdr>
            <w:top w:val="none" w:sz="0" w:space="0" w:color="auto"/>
            <w:left w:val="none" w:sz="0" w:space="0" w:color="auto"/>
            <w:bottom w:val="none" w:sz="0" w:space="0" w:color="auto"/>
            <w:right w:val="none" w:sz="0" w:space="0" w:color="auto"/>
          </w:divBdr>
        </w:div>
        <w:div w:id="154194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agupubs.onlinelibrary.wiley.com/action/doSearch?ContribAuthorStored=Haghighi%2C+Erf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agupubs.onlinelibrary.wiley.com/action/doSearch?ContribAuthorStored=Huang%2C+Chunlin" TargetMode="External"/><Relationship Id="rId2" Type="http://schemas.openxmlformats.org/officeDocument/2006/relationships/numbering" Target="numbering.xml"/><Relationship Id="rId16" Type="http://schemas.openxmlformats.org/officeDocument/2006/relationships/hyperlink" Target="https://agupubs.onlinelibrary.wiley.com/action/doSearch?ContribAuthorStored=Li%2C+Ya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researchgate.net/scientific-contributions/7360359_Burkhard_Sattelmacher" TargetMode="Externa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researchgate.net/profile/Rolf_Haerdte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1A15-6A45-4EDE-9C87-88D5ECCD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4062</Words>
  <Characters>21939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NUTRIÇÃO DA AVEIA PRETA EM FUNÇÃO DA APLICAÇÃO DE CALCÁRIO E GESSO EM SUPERFÍCIE EM SISTEMA DE PLANTIO DIRETO</vt:lpstr>
    </vt:vector>
  </TitlesOfParts>
  <LinksUpToDate>false</LinksUpToDate>
  <CharactersWithSpaces>25950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NUTRIÇÃO DA AVEIA PRETA EM FUNÇÃO DA APLICAÇÃO DE CALCÁRIO E GESSO EM SUPERFÍCIE EM SISTEMA DE PLANTIO DIRETO</dc:title>
  <dc:creator/>
  <cp:lastModifiedBy/>
  <cp:revision>1</cp:revision>
  <cp:lastPrinted>2005-03-22T14:19:00Z</cp:lastPrinted>
  <dcterms:created xsi:type="dcterms:W3CDTF">2020-11-03T13:12:00Z</dcterms:created>
  <dcterms:modified xsi:type="dcterms:W3CDTF">2020-11-03T13:12:00Z</dcterms:modified>
</cp:coreProperties>
</file>